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6DB0" w:rsidRDefault="00056DB0" w:rsidP="00357494">
      <w:pPr>
        <w:tabs>
          <w:tab w:val="left" w:pos="851"/>
          <w:tab w:val="left" w:pos="993"/>
        </w:tabs>
        <w:spacing w:after="0" w:line="240" w:lineRule="auto"/>
        <w:jc w:val="center"/>
        <w:rPr>
          <w:rFonts w:ascii="Times New Roman" w:hAnsi="Times New Roman" w:cs="Times New Roman"/>
          <w:b/>
          <w:sz w:val="24"/>
          <w:szCs w:val="24"/>
        </w:rPr>
      </w:pPr>
    </w:p>
    <w:p w:rsidR="00D03592" w:rsidRDefault="00357494" w:rsidP="00357494">
      <w:pPr>
        <w:tabs>
          <w:tab w:val="left" w:pos="851"/>
          <w:tab w:val="left" w:pos="993"/>
        </w:tabs>
        <w:spacing w:after="0" w:line="240" w:lineRule="auto"/>
        <w:jc w:val="center"/>
        <w:rPr>
          <w:rFonts w:ascii="Times New Roman" w:hAnsi="Times New Roman" w:cs="Times New Roman"/>
          <w:b/>
          <w:sz w:val="24"/>
          <w:szCs w:val="24"/>
        </w:rPr>
      </w:pPr>
      <w:r w:rsidRPr="00357494">
        <w:rPr>
          <w:rFonts w:ascii="Times New Roman" w:hAnsi="Times New Roman" w:cs="Times New Roman"/>
          <w:b/>
          <w:sz w:val="24"/>
          <w:szCs w:val="24"/>
        </w:rPr>
        <w:t>“</w:t>
      </w:r>
      <w:r w:rsidR="009C2E06" w:rsidRPr="00357494">
        <w:rPr>
          <w:rFonts w:ascii="Times New Roman" w:hAnsi="Times New Roman" w:cs="Times New Roman"/>
          <w:b/>
          <w:sz w:val="24"/>
          <w:szCs w:val="24"/>
        </w:rPr>
        <w:t xml:space="preserve">Салыктык эмес кирешелер жөнүндө Кыргыз Республикасынын </w:t>
      </w:r>
    </w:p>
    <w:p w:rsidR="009C2E06" w:rsidRPr="00357494" w:rsidRDefault="009C2E06" w:rsidP="00357494">
      <w:pPr>
        <w:tabs>
          <w:tab w:val="left" w:pos="851"/>
          <w:tab w:val="left" w:pos="993"/>
        </w:tabs>
        <w:spacing w:after="0" w:line="240" w:lineRule="auto"/>
        <w:jc w:val="center"/>
        <w:rPr>
          <w:rFonts w:ascii="Times New Roman" w:hAnsi="Times New Roman" w:cs="Times New Roman"/>
          <w:b/>
          <w:sz w:val="24"/>
          <w:szCs w:val="24"/>
        </w:rPr>
      </w:pPr>
      <w:r w:rsidRPr="00357494">
        <w:rPr>
          <w:rFonts w:ascii="Times New Roman" w:hAnsi="Times New Roman" w:cs="Times New Roman"/>
          <w:b/>
          <w:sz w:val="24"/>
          <w:szCs w:val="24"/>
        </w:rPr>
        <w:t>кодексине өзгөртүүлөрдү киргизүү тууралуу”</w:t>
      </w:r>
    </w:p>
    <w:p w:rsidR="00357494" w:rsidRPr="00357494" w:rsidRDefault="009C2E06" w:rsidP="00357494">
      <w:pPr>
        <w:tabs>
          <w:tab w:val="left" w:pos="851"/>
          <w:tab w:val="left" w:pos="993"/>
        </w:tabs>
        <w:spacing w:after="0" w:line="240" w:lineRule="auto"/>
        <w:jc w:val="center"/>
        <w:rPr>
          <w:rFonts w:ascii="Times New Roman" w:hAnsi="Times New Roman" w:cs="Times New Roman"/>
          <w:b/>
          <w:sz w:val="24"/>
          <w:szCs w:val="24"/>
        </w:rPr>
      </w:pPr>
      <w:r w:rsidRPr="00357494">
        <w:rPr>
          <w:rFonts w:ascii="Times New Roman" w:hAnsi="Times New Roman" w:cs="Times New Roman"/>
          <w:b/>
          <w:sz w:val="24"/>
          <w:szCs w:val="24"/>
        </w:rPr>
        <w:t>Кыргыз Республикасынын Мыйзамынын</w:t>
      </w:r>
      <w:r w:rsidR="00357494" w:rsidRPr="00357494">
        <w:rPr>
          <w:rFonts w:ascii="Times New Roman" w:hAnsi="Times New Roman" w:cs="Times New Roman"/>
          <w:b/>
          <w:sz w:val="24"/>
          <w:szCs w:val="24"/>
        </w:rPr>
        <w:t xml:space="preserve"> долбооруна</w:t>
      </w:r>
    </w:p>
    <w:p w:rsidR="009C2E06" w:rsidRDefault="00357494" w:rsidP="00357494">
      <w:pPr>
        <w:tabs>
          <w:tab w:val="left" w:pos="851"/>
          <w:tab w:val="left" w:pos="993"/>
        </w:tabs>
        <w:spacing w:after="0" w:line="240" w:lineRule="auto"/>
        <w:jc w:val="center"/>
        <w:rPr>
          <w:rFonts w:ascii="Times New Roman" w:hAnsi="Times New Roman" w:cs="Times New Roman"/>
          <w:b/>
          <w:sz w:val="24"/>
          <w:szCs w:val="24"/>
        </w:rPr>
      </w:pPr>
      <w:r w:rsidRPr="00357494">
        <w:rPr>
          <w:rFonts w:ascii="Times New Roman" w:hAnsi="Times New Roman" w:cs="Times New Roman"/>
          <w:b/>
          <w:sz w:val="24"/>
          <w:szCs w:val="24"/>
        </w:rPr>
        <w:t>НЕГИЗДЕМЕ-МААЛЫМКАТ</w:t>
      </w:r>
    </w:p>
    <w:p w:rsidR="00357494" w:rsidRDefault="00357494" w:rsidP="00357494">
      <w:pPr>
        <w:tabs>
          <w:tab w:val="left" w:pos="851"/>
          <w:tab w:val="left" w:pos="993"/>
        </w:tabs>
        <w:spacing w:after="0" w:line="240" w:lineRule="auto"/>
        <w:rPr>
          <w:rFonts w:ascii="Times New Roman" w:hAnsi="Times New Roman" w:cs="Times New Roman"/>
          <w:b/>
          <w:sz w:val="24"/>
          <w:szCs w:val="24"/>
        </w:rPr>
      </w:pPr>
    </w:p>
    <w:p w:rsidR="00357494" w:rsidRPr="00357494" w:rsidRDefault="00357494" w:rsidP="00357494">
      <w:pPr>
        <w:tabs>
          <w:tab w:val="left" w:pos="851"/>
          <w:tab w:val="left" w:pos="993"/>
        </w:tabs>
        <w:spacing w:after="0" w:line="240" w:lineRule="auto"/>
        <w:rPr>
          <w:rFonts w:ascii="Times New Roman" w:hAnsi="Times New Roman" w:cs="Times New Roman"/>
          <w:b/>
          <w:sz w:val="24"/>
          <w:szCs w:val="24"/>
        </w:rPr>
      </w:pPr>
    </w:p>
    <w:p w:rsidR="00C70133" w:rsidRPr="00342D06" w:rsidRDefault="00357494" w:rsidP="00357494">
      <w:pPr>
        <w:pStyle w:val="a3"/>
        <w:numPr>
          <w:ilvl w:val="0"/>
          <w:numId w:val="6"/>
        </w:numPr>
        <w:tabs>
          <w:tab w:val="left" w:pos="851"/>
          <w:tab w:val="left" w:pos="993"/>
        </w:tabs>
        <w:spacing w:after="0" w:line="240" w:lineRule="auto"/>
        <w:jc w:val="both"/>
        <w:rPr>
          <w:rFonts w:ascii="Times New Roman" w:hAnsi="Times New Roman" w:cs="Times New Roman"/>
          <w:b/>
          <w:sz w:val="24"/>
          <w:szCs w:val="24"/>
        </w:rPr>
      </w:pPr>
      <w:r w:rsidRPr="00342D06">
        <w:rPr>
          <w:rFonts w:ascii="Times New Roman" w:hAnsi="Times New Roman" w:cs="Times New Roman"/>
          <w:b/>
          <w:sz w:val="24"/>
          <w:szCs w:val="24"/>
        </w:rPr>
        <w:t xml:space="preserve">Максаты жана милдеттери </w:t>
      </w:r>
    </w:p>
    <w:p w:rsidR="006C7B98" w:rsidRDefault="006C7B98" w:rsidP="006C7B98">
      <w:pPr>
        <w:tabs>
          <w:tab w:val="left" w:pos="851"/>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57494">
        <w:rPr>
          <w:rFonts w:ascii="Times New Roman" w:hAnsi="Times New Roman" w:cs="Times New Roman"/>
          <w:sz w:val="24"/>
          <w:szCs w:val="24"/>
        </w:rPr>
        <w:t>Салыктык эмес кирешелер жөнүндө Кыргыз Республикасынын кодексин (мындан ары – Кодекс) аткаруунун эффективдүүлүгүн камсыз кылууга багытталган өзгөртүүлөрдү</w:t>
      </w:r>
      <w:r>
        <w:rPr>
          <w:rFonts w:ascii="Times New Roman" w:hAnsi="Times New Roman" w:cs="Times New Roman"/>
          <w:sz w:val="24"/>
          <w:szCs w:val="24"/>
        </w:rPr>
        <w:t xml:space="preserve"> киргизүү ушул Мыйзам долбоорунун</w:t>
      </w:r>
      <w:r w:rsidR="005C2038">
        <w:rPr>
          <w:rFonts w:ascii="Times New Roman" w:hAnsi="Times New Roman" w:cs="Times New Roman"/>
          <w:sz w:val="24"/>
          <w:szCs w:val="24"/>
        </w:rPr>
        <w:t xml:space="preserve"> </w:t>
      </w:r>
      <w:r>
        <w:rPr>
          <w:rFonts w:ascii="Times New Roman" w:hAnsi="Times New Roman" w:cs="Times New Roman"/>
          <w:sz w:val="24"/>
          <w:szCs w:val="24"/>
        </w:rPr>
        <w:t>максаты жана милдеттери болуп саналат.</w:t>
      </w:r>
    </w:p>
    <w:p w:rsidR="006C7B98" w:rsidRDefault="006C7B98" w:rsidP="006C7B98">
      <w:pPr>
        <w:tabs>
          <w:tab w:val="left" w:pos="851"/>
          <w:tab w:val="left" w:pos="993"/>
        </w:tabs>
        <w:spacing w:after="0" w:line="240" w:lineRule="auto"/>
        <w:jc w:val="both"/>
        <w:rPr>
          <w:rFonts w:ascii="Times New Roman" w:hAnsi="Times New Roman" w:cs="Times New Roman"/>
          <w:sz w:val="24"/>
          <w:szCs w:val="24"/>
        </w:rPr>
      </w:pPr>
    </w:p>
    <w:p w:rsidR="006C7B98" w:rsidRPr="00342D06" w:rsidRDefault="006C7B98" w:rsidP="006C7B98">
      <w:pPr>
        <w:pStyle w:val="a3"/>
        <w:numPr>
          <w:ilvl w:val="0"/>
          <w:numId w:val="6"/>
        </w:numPr>
        <w:tabs>
          <w:tab w:val="left" w:pos="851"/>
          <w:tab w:val="left" w:pos="993"/>
        </w:tabs>
        <w:spacing w:after="0" w:line="240" w:lineRule="auto"/>
        <w:jc w:val="both"/>
        <w:rPr>
          <w:rFonts w:ascii="Times New Roman" w:hAnsi="Times New Roman" w:cs="Times New Roman"/>
          <w:b/>
          <w:sz w:val="24"/>
          <w:szCs w:val="24"/>
        </w:rPr>
      </w:pPr>
      <w:r w:rsidRPr="00342D06">
        <w:rPr>
          <w:rFonts w:ascii="Times New Roman" w:hAnsi="Times New Roman" w:cs="Times New Roman"/>
          <w:b/>
          <w:sz w:val="24"/>
          <w:szCs w:val="24"/>
        </w:rPr>
        <w:t>Баяндоочу бөлүк</w:t>
      </w:r>
    </w:p>
    <w:p w:rsidR="00407D57" w:rsidRDefault="006C7B98" w:rsidP="00407D57">
      <w:pPr>
        <w:tabs>
          <w:tab w:val="left" w:pos="851"/>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407D57">
        <w:rPr>
          <w:rFonts w:ascii="Times New Roman" w:hAnsi="Times New Roman" w:cs="Times New Roman"/>
          <w:sz w:val="24"/>
          <w:szCs w:val="24"/>
        </w:rPr>
        <w:t>“Салыктык эмес кирешелер жөнүндө Кыгрыз Республикасынын</w:t>
      </w:r>
      <w:r w:rsidR="00607382">
        <w:rPr>
          <w:rFonts w:ascii="Times New Roman" w:hAnsi="Times New Roman" w:cs="Times New Roman"/>
          <w:sz w:val="24"/>
          <w:szCs w:val="24"/>
        </w:rPr>
        <w:t xml:space="preserve"> кодексин</w:t>
      </w:r>
      <w:r w:rsidR="00407D57">
        <w:rPr>
          <w:rFonts w:ascii="Times New Roman" w:hAnsi="Times New Roman" w:cs="Times New Roman"/>
          <w:sz w:val="24"/>
          <w:szCs w:val="24"/>
        </w:rPr>
        <w:t xml:space="preserve"> </w:t>
      </w:r>
      <w:r w:rsidR="00607382" w:rsidRPr="00607382">
        <w:rPr>
          <w:rFonts w:ascii="Times New Roman" w:hAnsi="Times New Roman" w:cs="Times New Roman"/>
          <w:sz w:val="24"/>
          <w:szCs w:val="24"/>
        </w:rPr>
        <w:t>колдонууга киргизүү тууралуу</w:t>
      </w:r>
      <w:r w:rsidR="00607382">
        <w:rPr>
          <w:rFonts w:ascii="Times New Roman" w:hAnsi="Times New Roman" w:cs="Times New Roman"/>
          <w:sz w:val="24"/>
          <w:szCs w:val="24"/>
        </w:rPr>
        <w:t>”</w:t>
      </w:r>
      <w:r w:rsidR="00607382" w:rsidRPr="00607382">
        <w:rPr>
          <w:rFonts w:ascii="Times New Roman" w:hAnsi="Times New Roman" w:cs="Times New Roman"/>
          <w:sz w:val="24"/>
          <w:szCs w:val="24"/>
        </w:rPr>
        <w:t xml:space="preserve"> </w:t>
      </w:r>
      <w:r w:rsidR="00607382">
        <w:rPr>
          <w:rFonts w:ascii="Times New Roman" w:hAnsi="Times New Roman" w:cs="Times New Roman"/>
          <w:sz w:val="24"/>
          <w:szCs w:val="24"/>
        </w:rPr>
        <w:t xml:space="preserve">Кыргыз Республикасынын </w:t>
      </w:r>
      <w:r w:rsidR="00407D57">
        <w:rPr>
          <w:rFonts w:ascii="Times New Roman" w:hAnsi="Times New Roman" w:cs="Times New Roman"/>
          <w:sz w:val="24"/>
          <w:szCs w:val="24"/>
        </w:rPr>
        <w:t>Мыйзамынын 1-беренесине ылайык</w:t>
      </w:r>
      <w:r w:rsidR="00607382">
        <w:rPr>
          <w:rFonts w:ascii="Times New Roman" w:hAnsi="Times New Roman" w:cs="Times New Roman"/>
          <w:sz w:val="24"/>
          <w:szCs w:val="24"/>
        </w:rPr>
        <w:t>,</w:t>
      </w:r>
      <w:r w:rsidR="00407D57">
        <w:rPr>
          <w:rFonts w:ascii="Times New Roman" w:hAnsi="Times New Roman" w:cs="Times New Roman"/>
          <w:sz w:val="24"/>
          <w:szCs w:val="24"/>
        </w:rPr>
        <w:t xml:space="preserve"> Салыктык эмес кирешелер жөнүндө Кыргыз Республикасынын кодекси</w:t>
      </w:r>
      <w:r w:rsidR="00607382">
        <w:rPr>
          <w:rFonts w:ascii="Times New Roman" w:hAnsi="Times New Roman" w:cs="Times New Roman"/>
          <w:sz w:val="24"/>
          <w:szCs w:val="24"/>
        </w:rPr>
        <w:t xml:space="preserve"> </w:t>
      </w:r>
      <w:r w:rsidR="00407D57" w:rsidRPr="00C86AB9">
        <w:rPr>
          <w:rFonts w:ascii="Times New Roman" w:hAnsi="Times New Roman" w:cs="Times New Roman"/>
          <w:sz w:val="24"/>
          <w:szCs w:val="24"/>
        </w:rPr>
        <w:t xml:space="preserve">2019-жылдын 1-январынан тартып  </w:t>
      </w:r>
      <w:r w:rsidR="00407D57">
        <w:rPr>
          <w:rFonts w:ascii="Times New Roman" w:hAnsi="Times New Roman" w:cs="Times New Roman"/>
          <w:sz w:val="24"/>
          <w:szCs w:val="24"/>
        </w:rPr>
        <w:t>күчүнө кирген. Практика көрсөткөндөй, Кодексти аткаруунун эффективдүүлүгүн</w:t>
      </w:r>
      <w:r w:rsidR="00407D57" w:rsidRPr="00C86AB9">
        <w:rPr>
          <w:rFonts w:ascii="Times New Roman" w:hAnsi="Times New Roman" w:cs="Times New Roman"/>
          <w:sz w:val="24"/>
          <w:szCs w:val="24"/>
        </w:rPr>
        <w:t xml:space="preserve"> </w:t>
      </w:r>
      <w:r w:rsidR="00407D57">
        <w:rPr>
          <w:rFonts w:ascii="Times New Roman" w:hAnsi="Times New Roman" w:cs="Times New Roman"/>
          <w:sz w:val="24"/>
          <w:szCs w:val="24"/>
        </w:rPr>
        <w:t xml:space="preserve">камсыз кылуу, ошондой эле Кодекстин </w:t>
      </w:r>
      <w:r w:rsidR="00407D57" w:rsidRPr="00407D57">
        <w:rPr>
          <w:rFonts w:ascii="Times New Roman" w:hAnsi="Times New Roman" w:cs="Times New Roman"/>
          <w:sz w:val="24"/>
          <w:szCs w:val="24"/>
        </w:rPr>
        <w:t>ченемдери</w:t>
      </w:r>
      <w:r w:rsidR="00407D57">
        <w:rPr>
          <w:rFonts w:ascii="Times New Roman" w:hAnsi="Times New Roman" w:cs="Times New Roman"/>
          <w:sz w:val="24"/>
          <w:szCs w:val="24"/>
        </w:rPr>
        <w:t>н</w:t>
      </w:r>
      <w:r w:rsidR="00407D57" w:rsidRPr="00407D57">
        <w:rPr>
          <w:rFonts w:ascii="Times New Roman" w:hAnsi="Times New Roman" w:cs="Times New Roman"/>
          <w:sz w:val="24"/>
          <w:szCs w:val="24"/>
        </w:rPr>
        <w:t xml:space="preserve"> колдонууда келишпестиктерди жокко чыгарууга</w:t>
      </w:r>
      <w:r w:rsidR="00407D57">
        <w:rPr>
          <w:rFonts w:ascii="Times New Roman" w:hAnsi="Times New Roman" w:cs="Times New Roman"/>
          <w:sz w:val="24"/>
          <w:szCs w:val="24"/>
        </w:rPr>
        <w:t xml:space="preserve"> үчүн, кээ бир өзгөтүүлөрдү киргизүү зарылчылыгы келип чыкты.</w:t>
      </w:r>
    </w:p>
    <w:p w:rsidR="0098655B" w:rsidRDefault="007962BC" w:rsidP="00651449">
      <w:pPr>
        <w:tabs>
          <w:tab w:val="left" w:pos="0"/>
        </w:tabs>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Кодекстин 46-главасы менен ж</w:t>
      </w:r>
      <w:r w:rsidRPr="007962BC">
        <w:rPr>
          <w:rFonts w:ascii="Times New Roman" w:hAnsi="Times New Roman" w:cs="Times New Roman"/>
          <w:sz w:val="24"/>
          <w:szCs w:val="24"/>
        </w:rPr>
        <w:t>ергиликтүү маанидеги инфратүзүмдү өнүктүрүүгө жана күтүүгө чегерүүлөр</w:t>
      </w:r>
      <w:r>
        <w:rPr>
          <w:rFonts w:ascii="Times New Roman" w:hAnsi="Times New Roman" w:cs="Times New Roman"/>
          <w:sz w:val="24"/>
          <w:szCs w:val="24"/>
        </w:rPr>
        <w:t xml:space="preserve"> (мындан ары – чегерүүлөр) бекитилген, алар </w:t>
      </w:r>
      <w:r w:rsidR="005F43C0">
        <w:rPr>
          <w:rFonts w:ascii="Times New Roman" w:hAnsi="Times New Roman" w:cs="Times New Roman"/>
          <w:sz w:val="24"/>
          <w:szCs w:val="24"/>
        </w:rPr>
        <w:t xml:space="preserve">тиешелүү райондордун жана областтардын өнүктүрүү фонддоруна, ошондой эле пайдалуу кендер иштетилген жерлердеги жергиликтүү бюджеттерге төлөнөт. Чегерүүлөрдү төлөө тартиби Кодекстин 130-беренесинде каралган, ошол эле учурда 3-бөлүк боюнча чегерүүлөрдү  райондордун жана областтардын фонддоруна бөлүштүрүү ченемдеринин өлчөмү кен казынасынын </w:t>
      </w:r>
      <w:r w:rsidR="005F43C0" w:rsidRPr="005F43C0">
        <w:rPr>
          <w:rFonts w:ascii="Times New Roman" w:hAnsi="Times New Roman" w:cs="Times New Roman"/>
          <w:sz w:val="24"/>
          <w:szCs w:val="24"/>
        </w:rPr>
        <w:t>жалпы мамлекеттик маанидеги</w:t>
      </w:r>
      <w:r w:rsidR="005F43C0">
        <w:rPr>
          <w:rFonts w:ascii="Times New Roman" w:hAnsi="Times New Roman" w:cs="Times New Roman"/>
          <w:sz w:val="24"/>
          <w:szCs w:val="24"/>
        </w:rPr>
        <w:t xml:space="preserve"> тизмекке кирээринен жана алтындын аныкталган </w:t>
      </w:r>
      <w:r w:rsidR="0098655B">
        <w:rPr>
          <w:rFonts w:ascii="Times New Roman" w:hAnsi="Times New Roman" w:cs="Times New Roman"/>
          <w:sz w:val="24"/>
          <w:szCs w:val="24"/>
        </w:rPr>
        <w:t>корунан көз каранды болот, б. а., алтындын кору 50.0 тоннадан азбы же көппү.</w:t>
      </w:r>
    </w:p>
    <w:p w:rsidR="00855D55" w:rsidRDefault="00855D55" w:rsidP="00855D55">
      <w:pPr>
        <w:tabs>
          <w:tab w:val="left" w:pos="0"/>
        </w:tabs>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Корунун саны көрсөтүлгөн кен казынасынын </w:t>
      </w:r>
      <w:r w:rsidRPr="005F43C0">
        <w:rPr>
          <w:rFonts w:ascii="Times New Roman" w:hAnsi="Times New Roman" w:cs="Times New Roman"/>
          <w:sz w:val="24"/>
          <w:szCs w:val="24"/>
        </w:rPr>
        <w:t>жалпы мамлекеттик маанидеги</w:t>
      </w:r>
      <w:r w:rsidR="00FF3A06">
        <w:rPr>
          <w:rFonts w:ascii="Times New Roman" w:hAnsi="Times New Roman" w:cs="Times New Roman"/>
          <w:sz w:val="24"/>
          <w:szCs w:val="24"/>
        </w:rPr>
        <w:t xml:space="preserve"> Т</w:t>
      </w:r>
      <w:r>
        <w:rPr>
          <w:rFonts w:ascii="Times New Roman" w:hAnsi="Times New Roman" w:cs="Times New Roman"/>
          <w:sz w:val="24"/>
          <w:szCs w:val="24"/>
        </w:rPr>
        <w:t>измеги Кыргыз Өкмөтүнүн 2009-жылдын 25-июнундагы № 410 “</w:t>
      </w:r>
      <w:r w:rsidRPr="00855D55">
        <w:rPr>
          <w:rFonts w:ascii="Times New Roman" w:hAnsi="Times New Roman" w:cs="Times New Roman"/>
          <w:sz w:val="24"/>
          <w:szCs w:val="24"/>
        </w:rPr>
        <w:t>Кыргыз Республикасынын Салык кодексинин ченемдеринин</w:t>
      </w:r>
      <w:r>
        <w:rPr>
          <w:rFonts w:ascii="Times New Roman" w:hAnsi="Times New Roman" w:cs="Times New Roman"/>
          <w:sz w:val="24"/>
          <w:szCs w:val="24"/>
        </w:rPr>
        <w:t xml:space="preserve"> </w:t>
      </w:r>
      <w:r w:rsidRPr="00855D55">
        <w:rPr>
          <w:rFonts w:ascii="Times New Roman" w:hAnsi="Times New Roman" w:cs="Times New Roman"/>
          <w:sz w:val="24"/>
          <w:szCs w:val="24"/>
        </w:rPr>
        <w:t>талаптарын турмушка ашыруу боюнча чаралар жөнүндө</w:t>
      </w:r>
      <w:r>
        <w:rPr>
          <w:rFonts w:ascii="Times New Roman" w:hAnsi="Times New Roman" w:cs="Times New Roman"/>
          <w:sz w:val="24"/>
          <w:szCs w:val="24"/>
        </w:rPr>
        <w:t>”</w:t>
      </w:r>
      <w:r w:rsidRPr="00855D55">
        <w:rPr>
          <w:rFonts w:ascii="Times New Roman" w:hAnsi="Times New Roman" w:cs="Times New Roman"/>
          <w:sz w:val="24"/>
          <w:szCs w:val="24"/>
        </w:rPr>
        <w:t xml:space="preserve"> Кыргыз</w:t>
      </w:r>
      <w:r>
        <w:rPr>
          <w:rFonts w:ascii="Times New Roman" w:hAnsi="Times New Roman" w:cs="Times New Roman"/>
          <w:sz w:val="24"/>
          <w:szCs w:val="24"/>
        </w:rPr>
        <w:t xml:space="preserve"> </w:t>
      </w:r>
      <w:r w:rsidRPr="00855D55">
        <w:rPr>
          <w:rFonts w:ascii="Times New Roman" w:hAnsi="Times New Roman" w:cs="Times New Roman"/>
          <w:sz w:val="24"/>
          <w:szCs w:val="24"/>
        </w:rPr>
        <w:t xml:space="preserve">Республикасынын Өкмөтүнүн 2008-жылдын 30-декабрындагы </w:t>
      </w:r>
      <w:r>
        <w:rPr>
          <w:rFonts w:ascii="Times New Roman" w:hAnsi="Times New Roman" w:cs="Times New Roman"/>
          <w:sz w:val="24"/>
          <w:szCs w:val="24"/>
        </w:rPr>
        <w:t>№</w:t>
      </w:r>
      <w:r w:rsidRPr="00855D55">
        <w:rPr>
          <w:rFonts w:ascii="Times New Roman" w:hAnsi="Times New Roman" w:cs="Times New Roman"/>
          <w:sz w:val="24"/>
          <w:szCs w:val="24"/>
        </w:rPr>
        <w:t xml:space="preserve"> 736</w:t>
      </w:r>
      <w:r>
        <w:rPr>
          <w:rFonts w:ascii="Times New Roman" w:hAnsi="Times New Roman" w:cs="Times New Roman"/>
          <w:sz w:val="24"/>
          <w:szCs w:val="24"/>
        </w:rPr>
        <w:t>-</w:t>
      </w:r>
      <w:r w:rsidRPr="00855D55">
        <w:rPr>
          <w:rFonts w:ascii="Times New Roman" w:hAnsi="Times New Roman" w:cs="Times New Roman"/>
          <w:sz w:val="24"/>
          <w:szCs w:val="24"/>
        </w:rPr>
        <w:t>токтомуна өзгөртүү жана толуктоолорду киргизүү тууралуу</w:t>
      </w:r>
      <w:r>
        <w:rPr>
          <w:rFonts w:ascii="Times New Roman" w:hAnsi="Times New Roman" w:cs="Times New Roman"/>
          <w:sz w:val="24"/>
          <w:szCs w:val="24"/>
        </w:rPr>
        <w:t xml:space="preserve">” токтому менен бекитилген. </w:t>
      </w:r>
      <w:r w:rsidR="00FF3A06" w:rsidRPr="00855D55">
        <w:rPr>
          <w:rFonts w:ascii="Times New Roman" w:hAnsi="Times New Roman" w:cs="Times New Roman"/>
          <w:sz w:val="24"/>
          <w:szCs w:val="24"/>
        </w:rPr>
        <w:t>Кыргыз</w:t>
      </w:r>
      <w:r w:rsidR="00FF3A06">
        <w:rPr>
          <w:rFonts w:ascii="Times New Roman" w:hAnsi="Times New Roman" w:cs="Times New Roman"/>
          <w:sz w:val="24"/>
          <w:szCs w:val="24"/>
        </w:rPr>
        <w:t xml:space="preserve"> </w:t>
      </w:r>
      <w:r w:rsidR="00FF3A06" w:rsidRPr="00855D55">
        <w:rPr>
          <w:rFonts w:ascii="Times New Roman" w:hAnsi="Times New Roman" w:cs="Times New Roman"/>
          <w:sz w:val="24"/>
          <w:szCs w:val="24"/>
        </w:rPr>
        <w:t xml:space="preserve">Республикасынын Өкмөтүнүн </w:t>
      </w:r>
      <w:r w:rsidR="00FF3A06">
        <w:rPr>
          <w:rFonts w:ascii="Times New Roman" w:hAnsi="Times New Roman" w:cs="Times New Roman"/>
          <w:sz w:val="24"/>
          <w:szCs w:val="24"/>
        </w:rPr>
        <w:t>3013-жылдын 13-июнундагы “</w:t>
      </w:r>
      <w:r w:rsidR="00FF3A06" w:rsidRPr="00FF3A06">
        <w:rPr>
          <w:rFonts w:ascii="Times New Roman" w:hAnsi="Times New Roman" w:cs="Times New Roman"/>
          <w:sz w:val="24"/>
          <w:szCs w:val="24"/>
        </w:rPr>
        <w:t>Тоо-кен казып алуу тармагындагы иштин абалы жана өнүктүрүүнүн келечеги жөнүндө</w:t>
      </w:r>
      <w:r w:rsidR="00FF3A06">
        <w:rPr>
          <w:rFonts w:ascii="Times New Roman" w:hAnsi="Times New Roman" w:cs="Times New Roman"/>
          <w:sz w:val="24"/>
          <w:szCs w:val="24"/>
        </w:rPr>
        <w:t xml:space="preserve">” </w:t>
      </w:r>
      <w:r w:rsidR="00FF3A06">
        <w:rPr>
          <w:rFonts w:ascii="Times New Roman" w:hAnsi="Times New Roman" w:cs="Times New Roman"/>
          <w:sz w:val="24"/>
          <w:szCs w:val="24"/>
        </w:rPr>
        <w:t xml:space="preserve">№ 350 токтому </w:t>
      </w:r>
      <w:r w:rsidR="00FF3A06">
        <w:rPr>
          <w:rFonts w:ascii="Times New Roman" w:hAnsi="Times New Roman" w:cs="Times New Roman"/>
          <w:sz w:val="24"/>
          <w:szCs w:val="24"/>
        </w:rPr>
        <w:t xml:space="preserve">менен </w:t>
      </w:r>
      <w:r w:rsidR="00FF3A06">
        <w:rPr>
          <w:rFonts w:ascii="Times New Roman" w:hAnsi="Times New Roman" w:cs="Times New Roman"/>
          <w:sz w:val="24"/>
          <w:szCs w:val="24"/>
        </w:rPr>
        <w:t xml:space="preserve">кен казынасынын </w:t>
      </w:r>
      <w:r w:rsidR="00FF3A06" w:rsidRPr="005F43C0">
        <w:rPr>
          <w:rFonts w:ascii="Times New Roman" w:hAnsi="Times New Roman" w:cs="Times New Roman"/>
          <w:sz w:val="24"/>
          <w:szCs w:val="24"/>
        </w:rPr>
        <w:t>жалпы мамлекеттик маанидеги</w:t>
      </w:r>
      <w:r w:rsidR="00FF3A06">
        <w:rPr>
          <w:rFonts w:ascii="Times New Roman" w:hAnsi="Times New Roman" w:cs="Times New Roman"/>
          <w:sz w:val="24"/>
          <w:szCs w:val="24"/>
        </w:rPr>
        <w:t xml:space="preserve"> жаңы</w:t>
      </w:r>
      <w:r w:rsidR="00FF3A06">
        <w:rPr>
          <w:rFonts w:ascii="Times New Roman" w:hAnsi="Times New Roman" w:cs="Times New Roman"/>
          <w:sz w:val="24"/>
          <w:szCs w:val="24"/>
        </w:rPr>
        <w:t xml:space="preserve"> </w:t>
      </w:r>
      <w:r w:rsidR="00FF3A06">
        <w:rPr>
          <w:rFonts w:ascii="Times New Roman" w:hAnsi="Times New Roman" w:cs="Times New Roman"/>
          <w:sz w:val="24"/>
          <w:szCs w:val="24"/>
        </w:rPr>
        <w:t>Т</w:t>
      </w:r>
      <w:r w:rsidR="00FF3A06">
        <w:rPr>
          <w:rFonts w:ascii="Times New Roman" w:hAnsi="Times New Roman" w:cs="Times New Roman"/>
          <w:sz w:val="24"/>
          <w:szCs w:val="24"/>
        </w:rPr>
        <w:t>измеги</w:t>
      </w:r>
      <w:r w:rsidR="00FF3A06">
        <w:rPr>
          <w:rFonts w:ascii="Times New Roman" w:hAnsi="Times New Roman" w:cs="Times New Roman"/>
          <w:sz w:val="24"/>
          <w:szCs w:val="24"/>
        </w:rPr>
        <w:t xml:space="preserve"> бекитилген,  ал эми </w:t>
      </w:r>
      <w:r w:rsidR="00FF3A06">
        <w:rPr>
          <w:rFonts w:ascii="Times New Roman" w:hAnsi="Times New Roman" w:cs="Times New Roman"/>
          <w:sz w:val="24"/>
          <w:szCs w:val="24"/>
        </w:rPr>
        <w:t>Кыргыз Өкмөтүнүн 2009-жылдын 25-июнундагы № 410</w:t>
      </w:r>
      <w:r w:rsidR="00FF3A06">
        <w:rPr>
          <w:rFonts w:ascii="Times New Roman" w:hAnsi="Times New Roman" w:cs="Times New Roman"/>
          <w:sz w:val="24"/>
          <w:szCs w:val="24"/>
        </w:rPr>
        <w:t xml:space="preserve"> токтому менен бекитилген к</w:t>
      </w:r>
      <w:r w:rsidR="00FF3A06">
        <w:rPr>
          <w:rFonts w:ascii="Times New Roman" w:hAnsi="Times New Roman" w:cs="Times New Roman"/>
          <w:sz w:val="24"/>
          <w:szCs w:val="24"/>
        </w:rPr>
        <w:t xml:space="preserve">орунун саны көрсөтүлгөн кен казынасынын </w:t>
      </w:r>
      <w:r w:rsidR="00FF3A06" w:rsidRPr="005F43C0">
        <w:rPr>
          <w:rFonts w:ascii="Times New Roman" w:hAnsi="Times New Roman" w:cs="Times New Roman"/>
          <w:sz w:val="24"/>
          <w:szCs w:val="24"/>
        </w:rPr>
        <w:t>жалпы мамлекеттик маанидеги</w:t>
      </w:r>
      <w:r w:rsidR="00FF3A06">
        <w:rPr>
          <w:rFonts w:ascii="Times New Roman" w:hAnsi="Times New Roman" w:cs="Times New Roman"/>
          <w:sz w:val="24"/>
          <w:szCs w:val="24"/>
        </w:rPr>
        <w:t xml:space="preserve"> Тизмеги</w:t>
      </w:r>
      <w:r w:rsidR="00FF3A06">
        <w:rPr>
          <w:rFonts w:ascii="Times New Roman" w:hAnsi="Times New Roman" w:cs="Times New Roman"/>
          <w:sz w:val="24"/>
          <w:szCs w:val="24"/>
        </w:rPr>
        <w:t xml:space="preserve"> болсо күчүн жоготту деп таанылган. </w:t>
      </w:r>
    </w:p>
    <w:p w:rsidR="00246D15" w:rsidRDefault="00FF3A06" w:rsidP="00855D55">
      <w:pPr>
        <w:tabs>
          <w:tab w:val="left" w:pos="0"/>
        </w:tabs>
        <w:spacing w:after="0" w:line="240" w:lineRule="auto"/>
        <w:ind w:firstLine="851"/>
        <w:jc w:val="both"/>
        <w:rPr>
          <w:rFonts w:ascii="Times New Roman" w:hAnsi="Times New Roman" w:cs="Times New Roman"/>
          <w:sz w:val="24"/>
          <w:szCs w:val="24"/>
        </w:rPr>
      </w:pPr>
      <w:r w:rsidRPr="00855D55">
        <w:rPr>
          <w:rFonts w:ascii="Times New Roman" w:hAnsi="Times New Roman" w:cs="Times New Roman"/>
          <w:sz w:val="24"/>
          <w:szCs w:val="24"/>
        </w:rPr>
        <w:t>Кыргыз</w:t>
      </w:r>
      <w:r>
        <w:rPr>
          <w:rFonts w:ascii="Times New Roman" w:hAnsi="Times New Roman" w:cs="Times New Roman"/>
          <w:sz w:val="24"/>
          <w:szCs w:val="24"/>
        </w:rPr>
        <w:t xml:space="preserve"> </w:t>
      </w:r>
      <w:r w:rsidRPr="00855D55">
        <w:rPr>
          <w:rFonts w:ascii="Times New Roman" w:hAnsi="Times New Roman" w:cs="Times New Roman"/>
          <w:sz w:val="24"/>
          <w:szCs w:val="24"/>
        </w:rPr>
        <w:t>Республикасынын Өкмөтүнүн</w:t>
      </w:r>
      <w:r>
        <w:rPr>
          <w:rFonts w:ascii="Times New Roman" w:hAnsi="Times New Roman" w:cs="Times New Roman"/>
          <w:sz w:val="24"/>
          <w:szCs w:val="24"/>
        </w:rPr>
        <w:t xml:space="preserve"> 2019-жылдын 3-июлундагы “</w:t>
      </w:r>
      <w:r w:rsidRPr="00FF3A06">
        <w:rPr>
          <w:rFonts w:ascii="Times New Roman" w:hAnsi="Times New Roman" w:cs="Times New Roman"/>
          <w:sz w:val="24"/>
          <w:szCs w:val="24"/>
        </w:rPr>
        <w:t>Жалпы мамлекеттик маанидеги жер казыналарынын участокторунун реестрин бекитүү жөнүндө</w:t>
      </w:r>
      <w:r>
        <w:rPr>
          <w:rFonts w:ascii="Times New Roman" w:hAnsi="Times New Roman" w:cs="Times New Roman"/>
          <w:sz w:val="24"/>
          <w:szCs w:val="24"/>
        </w:rPr>
        <w:t>” № 339 токтому менен ж</w:t>
      </w:r>
      <w:r w:rsidRPr="00FF3A06">
        <w:rPr>
          <w:rFonts w:ascii="Times New Roman" w:hAnsi="Times New Roman" w:cs="Times New Roman"/>
          <w:sz w:val="24"/>
          <w:szCs w:val="24"/>
        </w:rPr>
        <w:t>алпы мамлекеттик маанидеги жер казыналарынын участокторунун реестри</w:t>
      </w:r>
      <w:r>
        <w:rPr>
          <w:rFonts w:ascii="Times New Roman" w:hAnsi="Times New Roman" w:cs="Times New Roman"/>
          <w:sz w:val="24"/>
          <w:szCs w:val="24"/>
        </w:rPr>
        <w:t xml:space="preserve"> бекитилген, ал эми </w:t>
      </w:r>
      <w:r w:rsidRPr="00855D55">
        <w:rPr>
          <w:rFonts w:ascii="Times New Roman" w:hAnsi="Times New Roman" w:cs="Times New Roman"/>
          <w:sz w:val="24"/>
          <w:szCs w:val="24"/>
        </w:rPr>
        <w:t>Кыргыз</w:t>
      </w:r>
      <w:r>
        <w:rPr>
          <w:rFonts w:ascii="Times New Roman" w:hAnsi="Times New Roman" w:cs="Times New Roman"/>
          <w:sz w:val="24"/>
          <w:szCs w:val="24"/>
        </w:rPr>
        <w:t xml:space="preserve"> </w:t>
      </w:r>
      <w:r w:rsidRPr="00855D55">
        <w:rPr>
          <w:rFonts w:ascii="Times New Roman" w:hAnsi="Times New Roman" w:cs="Times New Roman"/>
          <w:sz w:val="24"/>
          <w:szCs w:val="24"/>
        </w:rPr>
        <w:t xml:space="preserve">Республикасынын Өкмөтүнүн </w:t>
      </w:r>
      <w:r>
        <w:rPr>
          <w:rFonts w:ascii="Times New Roman" w:hAnsi="Times New Roman" w:cs="Times New Roman"/>
          <w:sz w:val="24"/>
          <w:szCs w:val="24"/>
        </w:rPr>
        <w:t>3013-жылдын 13-июнундагы “</w:t>
      </w:r>
      <w:r w:rsidRPr="00FF3A06">
        <w:rPr>
          <w:rFonts w:ascii="Times New Roman" w:hAnsi="Times New Roman" w:cs="Times New Roman"/>
          <w:sz w:val="24"/>
          <w:szCs w:val="24"/>
        </w:rPr>
        <w:t>Тоо-кен казып алуу тармагындагы иштин абалы жана өнүктүрүүнүн келечеги жөнүндө</w:t>
      </w:r>
      <w:r>
        <w:rPr>
          <w:rFonts w:ascii="Times New Roman" w:hAnsi="Times New Roman" w:cs="Times New Roman"/>
          <w:sz w:val="24"/>
          <w:szCs w:val="24"/>
        </w:rPr>
        <w:t>” № 350 токтому менен</w:t>
      </w:r>
      <w:r>
        <w:rPr>
          <w:rFonts w:ascii="Times New Roman" w:hAnsi="Times New Roman" w:cs="Times New Roman"/>
          <w:sz w:val="24"/>
          <w:szCs w:val="24"/>
        </w:rPr>
        <w:t xml:space="preserve"> бекитилген </w:t>
      </w:r>
      <w:r w:rsidR="00246D15">
        <w:rPr>
          <w:rFonts w:ascii="Times New Roman" w:hAnsi="Times New Roman" w:cs="Times New Roman"/>
          <w:sz w:val="24"/>
          <w:szCs w:val="24"/>
        </w:rPr>
        <w:t xml:space="preserve">кен казынасынын </w:t>
      </w:r>
      <w:r w:rsidR="00246D15" w:rsidRPr="005F43C0">
        <w:rPr>
          <w:rFonts w:ascii="Times New Roman" w:hAnsi="Times New Roman" w:cs="Times New Roman"/>
          <w:sz w:val="24"/>
          <w:szCs w:val="24"/>
        </w:rPr>
        <w:t>жалпы мамлекеттик маанидеги</w:t>
      </w:r>
      <w:r w:rsidR="00246D15">
        <w:rPr>
          <w:rFonts w:ascii="Times New Roman" w:hAnsi="Times New Roman" w:cs="Times New Roman"/>
          <w:sz w:val="24"/>
          <w:szCs w:val="24"/>
        </w:rPr>
        <w:t xml:space="preserve"> Тизмеги</w:t>
      </w:r>
      <w:r w:rsidR="00246D15">
        <w:rPr>
          <w:rFonts w:ascii="Times New Roman" w:hAnsi="Times New Roman" w:cs="Times New Roman"/>
          <w:sz w:val="24"/>
          <w:szCs w:val="24"/>
        </w:rPr>
        <w:t xml:space="preserve"> күчүн жоготту деп таанылган. Учурда иштеп жаткан </w:t>
      </w:r>
      <w:r w:rsidR="00246D15">
        <w:rPr>
          <w:rFonts w:ascii="Times New Roman" w:hAnsi="Times New Roman" w:cs="Times New Roman"/>
          <w:sz w:val="24"/>
          <w:szCs w:val="24"/>
        </w:rPr>
        <w:t>ж</w:t>
      </w:r>
      <w:r w:rsidR="00246D15" w:rsidRPr="00FF3A06">
        <w:rPr>
          <w:rFonts w:ascii="Times New Roman" w:hAnsi="Times New Roman" w:cs="Times New Roman"/>
          <w:sz w:val="24"/>
          <w:szCs w:val="24"/>
        </w:rPr>
        <w:t>алпы мамлекеттик маанидеги жер казыналарынын участокторунун реестри</w:t>
      </w:r>
      <w:r w:rsidR="00246D15">
        <w:rPr>
          <w:rFonts w:ascii="Times New Roman" w:hAnsi="Times New Roman" w:cs="Times New Roman"/>
          <w:sz w:val="24"/>
          <w:szCs w:val="24"/>
        </w:rPr>
        <w:t xml:space="preserve"> кен байлыктарынын корунун саны </w:t>
      </w:r>
      <w:r w:rsidR="00246D15" w:rsidRPr="00246D15">
        <w:rPr>
          <w:rFonts w:ascii="Times New Roman" w:hAnsi="Times New Roman" w:cs="Times New Roman"/>
          <w:sz w:val="24"/>
          <w:szCs w:val="24"/>
        </w:rPr>
        <w:t>ж</w:t>
      </w:r>
      <w:r w:rsidR="00246D15">
        <w:rPr>
          <w:rFonts w:ascii="Times New Roman" w:hAnsi="Times New Roman" w:cs="Times New Roman"/>
          <w:sz w:val="24"/>
          <w:szCs w:val="24"/>
        </w:rPr>
        <w:t xml:space="preserve">өнүндө </w:t>
      </w:r>
      <w:r w:rsidR="00246D15" w:rsidRPr="00246D15">
        <w:rPr>
          <w:rFonts w:ascii="Times New Roman" w:hAnsi="Times New Roman" w:cs="Times New Roman"/>
          <w:sz w:val="24"/>
          <w:szCs w:val="24"/>
        </w:rPr>
        <w:t>маалыматтарды</w:t>
      </w:r>
      <w:r w:rsidR="00246D15">
        <w:rPr>
          <w:rFonts w:ascii="Times New Roman" w:hAnsi="Times New Roman" w:cs="Times New Roman"/>
          <w:sz w:val="24"/>
          <w:szCs w:val="24"/>
        </w:rPr>
        <w:t xml:space="preserve"> камтыбай турганын белгилей кетүү зарыл. Демек, алтын корунун саны </w:t>
      </w:r>
      <w:r w:rsidR="00246D15" w:rsidRPr="00246D15">
        <w:rPr>
          <w:rFonts w:ascii="Times New Roman" w:hAnsi="Times New Roman" w:cs="Times New Roman"/>
          <w:sz w:val="24"/>
          <w:szCs w:val="24"/>
        </w:rPr>
        <w:t>ж</w:t>
      </w:r>
      <w:r w:rsidR="00246D15">
        <w:rPr>
          <w:rFonts w:ascii="Times New Roman" w:hAnsi="Times New Roman" w:cs="Times New Roman"/>
          <w:sz w:val="24"/>
          <w:szCs w:val="24"/>
        </w:rPr>
        <w:t xml:space="preserve">өнүндө </w:t>
      </w:r>
      <w:r w:rsidR="00246D15" w:rsidRPr="00246D15">
        <w:rPr>
          <w:rFonts w:ascii="Times New Roman" w:hAnsi="Times New Roman" w:cs="Times New Roman"/>
          <w:sz w:val="24"/>
          <w:szCs w:val="24"/>
        </w:rPr>
        <w:t>маалыматтарды</w:t>
      </w:r>
      <w:r w:rsidR="00246D15">
        <w:rPr>
          <w:rFonts w:ascii="Times New Roman" w:hAnsi="Times New Roman" w:cs="Times New Roman"/>
          <w:sz w:val="24"/>
          <w:szCs w:val="24"/>
        </w:rPr>
        <w:t xml:space="preserve">н </w:t>
      </w:r>
      <w:r w:rsidR="00246D15">
        <w:rPr>
          <w:rFonts w:ascii="Times New Roman" w:hAnsi="Times New Roman" w:cs="Times New Roman"/>
          <w:sz w:val="24"/>
          <w:szCs w:val="24"/>
        </w:rPr>
        <w:lastRenderedPageBreak/>
        <w:t>жоктугунан чегерүүлөрдү анын корунун санынан көз каранды кылып областтык жана райондук өнүктүрүү фонддоруна бөлүштүрүү мүмкүн болбой калды.</w:t>
      </w:r>
    </w:p>
    <w:p w:rsidR="006C109B" w:rsidRDefault="00246D15" w:rsidP="006C109B">
      <w:pPr>
        <w:tabs>
          <w:tab w:val="left" w:pos="0"/>
        </w:tabs>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Ошондой эле, к</w:t>
      </w:r>
      <w:r w:rsidR="00C25F61">
        <w:rPr>
          <w:rFonts w:ascii="Times New Roman" w:hAnsi="Times New Roman" w:cs="Times New Roman"/>
          <w:sz w:val="24"/>
          <w:szCs w:val="24"/>
        </w:rPr>
        <w:t xml:space="preserve">ээ </w:t>
      </w:r>
      <w:r>
        <w:rPr>
          <w:rFonts w:ascii="Times New Roman" w:hAnsi="Times New Roman" w:cs="Times New Roman"/>
          <w:sz w:val="24"/>
          <w:szCs w:val="24"/>
        </w:rPr>
        <w:t>бир кен казыналары</w:t>
      </w:r>
      <w:r w:rsidR="00C25F61">
        <w:rPr>
          <w:rFonts w:ascii="Times New Roman" w:hAnsi="Times New Roman" w:cs="Times New Roman"/>
          <w:sz w:val="24"/>
          <w:szCs w:val="24"/>
        </w:rPr>
        <w:t xml:space="preserve"> алтынды эле эмес, башка дагы баалуу металлдарды камтырын белгилей кетүү керек. Мисалы, “Бозымчак” кен казынасы алтын жана жезди камтыйт,  </w:t>
      </w:r>
      <w:r w:rsidR="00C25F61">
        <w:rPr>
          <w:rFonts w:ascii="Times New Roman" w:hAnsi="Times New Roman" w:cs="Times New Roman"/>
          <w:sz w:val="24"/>
          <w:szCs w:val="24"/>
        </w:rPr>
        <w:t xml:space="preserve">кен казынасынын </w:t>
      </w:r>
      <w:r w:rsidR="00C25F61" w:rsidRPr="005F43C0">
        <w:rPr>
          <w:rFonts w:ascii="Times New Roman" w:hAnsi="Times New Roman" w:cs="Times New Roman"/>
          <w:sz w:val="24"/>
          <w:szCs w:val="24"/>
        </w:rPr>
        <w:t>жалпы мамлекеттик маанидеги</w:t>
      </w:r>
      <w:r w:rsidR="00C25F61">
        <w:rPr>
          <w:rFonts w:ascii="Times New Roman" w:hAnsi="Times New Roman" w:cs="Times New Roman"/>
          <w:sz w:val="24"/>
          <w:szCs w:val="24"/>
        </w:rPr>
        <w:t xml:space="preserve"> </w:t>
      </w:r>
      <w:r w:rsidR="00C25F61">
        <w:rPr>
          <w:rFonts w:ascii="Times New Roman" w:hAnsi="Times New Roman" w:cs="Times New Roman"/>
          <w:sz w:val="24"/>
          <w:szCs w:val="24"/>
        </w:rPr>
        <w:t>т</w:t>
      </w:r>
      <w:r w:rsidR="00C25F61">
        <w:rPr>
          <w:rFonts w:ascii="Times New Roman" w:hAnsi="Times New Roman" w:cs="Times New Roman"/>
          <w:sz w:val="24"/>
          <w:szCs w:val="24"/>
        </w:rPr>
        <w:t>измеги</w:t>
      </w:r>
      <w:r w:rsidR="00C25F61">
        <w:rPr>
          <w:rFonts w:ascii="Times New Roman" w:hAnsi="Times New Roman" w:cs="Times New Roman"/>
          <w:sz w:val="24"/>
          <w:szCs w:val="24"/>
        </w:rPr>
        <w:t xml:space="preserve">не кирет, ошол эле учурда 50,0 тоннадан аз </w:t>
      </w:r>
      <w:r w:rsidR="00C25F61">
        <w:rPr>
          <w:rFonts w:ascii="Times New Roman" w:hAnsi="Times New Roman" w:cs="Times New Roman"/>
          <w:sz w:val="24"/>
          <w:szCs w:val="24"/>
        </w:rPr>
        <w:t>алтындын кору</w:t>
      </w:r>
      <w:r w:rsidR="00C25F61">
        <w:rPr>
          <w:rFonts w:ascii="Times New Roman" w:hAnsi="Times New Roman" w:cs="Times New Roman"/>
          <w:sz w:val="24"/>
          <w:szCs w:val="24"/>
        </w:rPr>
        <w:t>н камтыйт. Демек, бул кен казынасы боюнча чегерүүлөр</w:t>
      </w:r>
      <w:r w:rsidR="00BB64DC">
        <w:rPr>
          <w:rFonts w:ascii="Times New Roman" w:hAnsi="Times New Roman" w:cs="Times New Roman"/>
          <w:sz w:val="24"/>
          <w:szCs w:val="24"/>
        </w:rPr>
        <w:t>дү</w:t>
      </w:r>
      <w:r w:rsidR="00C25F61">
        <w:rPr>
          <w:rFonts w:ascii="Times New Roman" w:hAnsi="Times New Roman" w:cs="Times New Roman"/>
          <w:sz w:val="24"/>
          <w:szCs w:val="24"/>
        </w:rPr>
        <w:t xml:space="preserve"> </w:t>
      </w:r>
      <w:r w:rsidR="00BB64DC">
        <w:rPr>
          <w:rFonts w:ascii="Times New Roman" w:hAnsi="Times New Roman" w:cs="Times New Roman"/>
          <w:sz w:val="24"/>
          <w:szCs w:val="24"/>
        </w:rPr>
        <w:t xml:space="preserve">Кодекстин иштеп жаткан ченемдерине ылайык, же </w:t>
      </w:r>
      <w:r w:rsidR="00BB64DC">
        <w:rPr>
          <w:rFonts w:ascii="Times New Roman" w:hAnsi="Times New Roman" w:cs="Times New Roman"/>
          <w:sz w:val="24"/>
          <w:szCs w:val="24"/>
        </w:rPr>
        <w:t xml:space="preserve">кен казынасынын </w:t>
      </w:r>
      <w:r w:rsidR="00BB64DC" w:rsidRPr="005F43C0">
        <w:rPr>
          <w:rFonts w:ascii="Times New Roman" w:hAnsi="Times New Roman" w:cs="Times New Roman"/>
          <w:sz w:val="24"/>
          <w:szCs w:val="24"/>
        </w:rPr>
        <w:t>жалпы мамлекеттик маанидеги</w:t>
      </w:r>
      <w:r w:rsidR="00BB64DC">
        <w:rPr>
          <w:rFonts w:ascii="Times New Roman" w:hAnsi="Times New Roman" w:cs="Times New Roman"/>
          <w:sz w:val="24"/>
          <w:szCs w:val="24"/>
        </w:rPr>
        <w:t xml:space="preserve"> тизмегине </w:t>
      </w:r>
      <w:r w:rsidR="00BB64DC">
        <w:rPr>
          <w:rFonts w:ascii="Times New Roman" w:hAnsi="Times New Roman" w:cs="Times New Roman"/>
          <w:sz w:val="24"/>
          <w:szCs w:val="24"/>
        </w:rPr>
        <w:t xml:space="preserve">киричүү катарында 130-берененин 3-бөлүгүнүн ченемдери менен, же кору 50,0 тоннадан аз болгон катары 130-берененин 4-бөлүгүнүн ченемдери менен ишке ашырылышы керек. Чегерүүлөрдү </w:t>
      </w:r>
      <w:r w:rsidR="006C109B">
        <w:rPr>
          <w:rFonts w:ascii="Times New Roman" w:hAnsi="Times New Roman" w:cs="Times New Roman"/>
          <w:sz w:val="24"/>
          <w:szCs w:val="24"/>
        </w:rPr>
        <w:t xml:space="preserve">областтык жана райондук өнүктүрүү фонддорунун ортосунда бөлүштүрүүнүн мындай тартиби Кодекстин ченемдерин ар түрдүү колдонууга алып келет жана </w:t>
      </w:r>
      <w:r w:rsidR="006C109B">
        <w:rPr>
          <w:rFonts w:ascii="Times New Roman" w:hAnsi="Times New Roman" w:cs="Times New Roman"/>
          <w:sz w:val="24"/>
          <w:szCs w:val="24"/>
        </w:rPr>
        <w:t>областтык жана райондук өнүктүрүү фонддорунун</w:t>
      </w:r>
      <w:r w:rsidR="006C109B">
        <w:rPr>
          <w:rFonts w:ascii="Times New Roman" w:hAnsi="Times New Roman" w:cs="Times New Roman"/>
          <w:sz w:val="24"/>
          <w:szCs w:val="24"/>
        </w:rPr>
        <w:t xml:space="preserve"> жана</w:t>
      </w:r>
      <w:r w:rsidR="006C109B" w:rsidRPr="006C109B">
        <w:rPr>
          <w:rFonts w:ascii="Times New Roman" w:hAnsi="Times New Roman" w:cs="Times New Roman"/>
          <w:sz w:val="24"/>
          <w:szCs w:val="24"/>
        </w:rPr>
        <w:t xml:space="preserve"> </w:t>
      </w:r>
      <w:r w:rsidR="006C109B" w:rsidRPr="00855D55">
        <w:rPr>
          <w:rFonts w:ascii="Times New Roman" w:hAnsi="Times New Roman" w:cs="Times New Roman"/>
          <w:sz w:val="24"/>
          <w:szCs w:val="24"/>
        </w:rPr>
        <w:t>Кыргыз</w:t>
      </w:r>
      <w:r w:rsidR="006C109B">
        <w:rPr>
          <w:rFonts w:ascii="Times New Roman" w:hAnsi="Times New Roman" w:cs="Times New Roman"/>
          <w:sz w:val="24"/>
          <w:szCs w:val="24"/>
        </w:rPr>
        <w:t xml:space="preserve"> </w:t>
      </w:r>
      <w:r w:rsidR="006C109B" w:rsidRPr="00855D55">
        <w:rPr>
          <w:rFonts w:ascii="Times New Roman" w:hAnsi="Times New Roman" w:cs="Times New Roman"/>
          <w:sz w:val="24"/>
          <w:szCs w:val="24"/>
        </w:rPr>
        <w:t>Республикасынын Өкмөтүнүн</w:t>
      </w:r>
      <w:r w:rsidR="006C109B">
        <w:rPr>
          <w:rFonts w:ascii="Times New Roman" w:hAnsi="Times New Roman" w:cs="Times New Roman"/>
          <w:sz w:val="24"/>
          <w:szCs w:val="24"/>
        </w:rPr>
        <w:t xml:space="preserve"> 2014-жылдын 10-ноябрындагы № 633 токтому менен бекитилген  </w:t>
      </w:r>
      <w:r w:rsidR="006C109B" w:rsidRPr="006C109B">
        <w:rPr>
          <w:rFonts w:ascii="Times New Roman" w:hAnsi="Times New Roman" w:cs="Times New Roman"/>
          <w:sz w:val="24"/>
          <w:szCs w:val="24"/>
        </w:rPr>
        <w:t>Региондорду өнүктүрүү фонддорун түзүүнүн тартиби жөнүндө</w:t>
      </w:r>
      <w:r w:rsidR="006C109B">
        <w:rPr>
          <w:rFonts w:ascii="Times New Roman" w:hAnsi="Times New Roman" w:cs="Times New Roman"/>
          <w:sz w:val="24"/>
          <w:szCs w:val="24"/>
        </w:rPr>
        <w:t xml:space="preserve"> Типтүү жобонун ченемдерине ылайык чегерүүлөрдү бөлүштүрүүнү ишке ашырган Кыргыз Республикасынын финансы министрлигинин ортосунда айырмачылыктарды туудурат. </w:t>
      </w:r>
    </w:p>
    <w:p w:rsidR="006C109B" w:rsidRDefault="006C109B" w:rsidP="006C109B">
      <w:pPr>
        <w:tabs>
          <w:tab w:val="left" w:pos="0"/>
        </w:tabs>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Мындан тышкары, Кодекстин 130-беренесинин 1-бөлүгүнүн ченемдери менен </w:t>
      </w:r>
      <w:r w:rsidR="00E13576">
        <w:rPr>
          <w:rFonts w:ascii="Times New Roman" w:hAnsi="Times New Roman" w:cs="Times New Roman"/>
          <w:sz w:val="24"/>
          <w:szCs w:val="24"/>
        </w:rPr>
        <w:t>э</w:t>
      </w:r>
      <w:r w:rsidR="00E13576" w:rsidRPr="00E13576">
        <w:rPr>
          <w:rFonts w:ascii="Times New Roman" w:hAnsi="Times New Roman" w:cs="Times New Roman"/>
          <w:sz w:val="24"/>
          <w:szCs w:val="24"/>
        </w:rPr>
        <w:t>герде кен чыккан жер ар башка райондорго таандык эки же андан ашык айыл аймактарынын аймагында жайгашкан болсо, төлөөчү эсептик каттоодон өтүүнү ар бир райондун салык органында жүзөгө ашырып, чегерилүүчү сумма тигил же бул райондо жайгашкан ээленген аянтка пропорциялуу төлөнө</w:t>
      </w:r>
      <w:r w:rsidR="00E13576">
        <w:rPr>
          <w:rFonts w:ascii="Times New Roman" w:hAnsi="Times New Roman" w:cs="Times New Roman"/>
          <w:sz w:val="24"/>
          <w:szCs w:val="24"/>
        </w:rPr>
        <w:t>өрү бекитилген, башкача айтканда, чегерүүлөрдүн жергиликтүү бюджеттерге төлөнүшү каралган эмес</w:t>
      </w:r>
      <w:r w:rsidR="00E13576" w:rsidRPr="00E13576">
        <w:rPr>
          <w:rFonts w:ascii="Times New Roman" w:hAnsi="Times New Roman" w:cs="Times New Roman"/>
          <w:sz w:val="24"/>
          <w:szCs w:val="24"/>
        </w:rPr>
        <w:t>.</w:t>
      </w:r>
      <w:r w:rsidR="00E13576">
        <w:rPr>
          <w:rFonts w:ascii="Times New Roman" w:hAnsi="Times New Roman" w:cs="Times New Roman"/>
          <w:sz w:val="24"/>
          <w:szCs w:val="24"/>
        </w:rPr>
        <w:t xml:space="preserve"> Ушул эле берененин 3 – 5- бөлүктөрүнүн ченемдери боюнча чегерүүлөрдүн 20 пайызы пайдалуу кендердин казыналары жайгашкан тиешелүү </w:t>
      </w:r>
      <w:r w:rsidR="00E13576">
        <w:rPr>
          <w:rFonts w:ascii="Times New Roman" w:hAnsi="Times New Roman" w:cs="Times New Roman"/>
          <w:sz w:val="24"/>
          <w:szCs w:val="24"/>
        </w:rPr>
        <w:t>жергиликтүү бюджеттерге түшү</w:t>
      </w:r>
      <w:r w:rsidR="00E13576">
        <w:rPr>
          <w:rFonts w:ascii="Times New Roman" w:hAnsi="Times New Roman" w:cs="Times New Roman"/>
          <w:sz w:val="24"/>
          <w:szCs w:val="24"/>
        </w:rPr>
        <w:t>үгө тийиш. Демек, Кодекстин 130-беренесинин 1-бөлүгүндө боштуктар бар, аларды толуктоо зарыл.</w:t>
      </w:r>
    </w:p>
    <w:p w:rsidR="001E414D" w:rsidRDefault="00A04C1A" w:rsidP="006C109B">
      <w:pPr>
        <w:tabs>
          <w:tab w:val="left" w:pos="0"/>
        </w:tabs>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Мына ошентип, жогоруда көрсөтүлгөн негиздердин негизинде мыйзам ченемдериндеги айырмачылыктарды жоюу максатында, ошондой эле </w:t>
      </w:r>
      <w:r w:rsidR="0078157D">
        <w:rPr>
          <w:rFonts w:ascii="Times New Roman" w:hAnsi="Times New Roman" w:cs="Times New Roman"/>
          <w:sz w:val="24"/>
          <w:szCs w:val="24"/>
        </w:rPr>
        <w:t>болгон боштуктарды толтуруу жана чегерүүлөрдү бөлүштүрүүнүн жол-жоболорун жөнөкөйлөтүү үчүн Кодкстин 130-беренесине өзгөртүүлөрдү киргизүү зарылчылыгы келип чыгат.</w:t>
      </w:r>
    </w:p>
    <w:p w:rsidR="0078157D" w:rsidRDefault="00314D1E" w:rsidP="006C109B">
      <w:pPr>
        <w:tabs>
          <w:tab w:val="left" w:pos="0"/>
        </w:tabs>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Ушул Мыйзам долбоору кабыл алынган учурда Кыргыз Республикасынын башка мыйзамдарына жана кодекстерине өзгөртүүлөрдү киргизүү зарылчылыгы келип чыкпай тургандыгын белгилеп коюу зарыл. Ошол эле учурда Кыргыз Республикасынын Өкмөтүнүн айрым чечимдерине, атап айтканда</w:t>
      </w:r>
      <w:r>
        <w:rPr>
          <w:rFonts w:ascii="Times New Roman" w:hAnsi="Times New Roman" w:cs="Times New Roman"/>
          <w:sz w:val="24"/>
          <w:szCs w:val="24"/>
        </w:rPr>
        <w:t xml:space="preserve">, </w:t>
      </w:r>
      <w:r w:rsidRPr="00855D55">
        <w:rPr>
          <w:rFonts w:ascii="Times New Roman" w:hAnsi="Times New Roman" w:cs="Times New Roman"/>
          <w:sz w:val="24"/>
          <w:szCs w:val="24"/>
        </w:rPr>
        <w:t>Кыргыз</w:t>
      </w:r>
      <w:r>
        <w:rPr>
          <w:rFonts w:ascii="Times New Roman" w:hAnsi="Times New Roman" w:cs="Times New Roman"/>
          <w:sz w:val="24"/>
          <w:szCs w:val="24"/>
        </w:rPr>
        <w:t xml:space="preserve"> </w:t>
      </w:r>
      <w:r w:rsidRPr="00855D55">
        <w:rPr>
          <w:rFonts w:ascii="Times New Roman" w:hAnsi="Times New Roman" w:cs="Times New Roman"/>
          <w:sz w:val="24"/>
          <w:szCs w:val="24"/>
        </w:rPr>
        <w:t>Республикасынын Өкмөтүнүн</w:t>
      </w:r>
      <w:r>
        <w:rPr>
          <w:rFonts w:ascii="Times New Roman" w:hAnsi="Times New Roman" w:cs="Times New Roman"/>
          <w:sz w:val="24"/>
          <w:szCs w:val="24"/>
        </w:rPr>
        <w:t xml:space="preserve"> 2014-жылдын 10-ноябрындагы № 633 токтому менен бекитилген  </w:t>
      </w:r>
      <w:r w:rsidRPr="006C109B">
        <w:rPr>
          <w:rFonts w:ascii="Times New Roman" w:hAnsi="Times New Roman" w:cs="Times New Roman"/>
          <w:sz w:val="24"/>
          <w:szCs w:val="24"/>
        </w:rPr>
        <w:t>Региондорду өнүктүрүү фонддорун түзүүнүн тартиби жөнүндө</w:t>
      </w:r>
      <w:r>
        <w:rPr>
          <w:rFonts w:ascii="Times New Roman" w:hAnsi="Times New Roman" w:cs="Times New Roman"/>
          <w:sz w:val="24"/>
          <w:szCs w:val="24"/>
        </w:rPr>
        <w:t xml:space="preserve"> Типтүү жобо</w:t>
      </w:r>
      <w:r>
        <w:rPr>
          <w:rFonts w:ascii="Times New Roman" w:hAnsi="Times New Roman" w:cs="Times New Roman"/>
          <w:sz w:val="24"/>
          <w:szCs w:val="24"/>
        </w:rPr>
        <w:t>го</w:t>
      </w:r>
      <w:r w:rsidRPr="00314D1E">
        <w:rPr>
          <w:rFonts w:ascii="Times New Roman" w:hAnsi="Times New Roman" w:cs="Times New Roman"/>
          <w:sz w:val="24"/>
          <w:szCs w:val="24"/>
        </w:rPr>
        <w:t xml:space="preserve"> </w:t>
      </w:r>
      <w:r>
        <w:rPr>
          <w:rFonts w:ascii="Times New Roman" w:hAnsi="Times New Roman" w:cs="Times New Roman"/>
          <w:sz w:val="24"/>
          <w:szCs w:val="24"/>
        </w:rPr>
        <w:t>өзгөртүүлөрдү киргизүү зарыл</w:t>
      </w:r>
      <w:r w:rsidR="009650AD">
        <w:rPr>
          <w:rFonts w:ascii="Times New Roman" w:hAnsi="Times New Roman" w:cs="Times New Roman"/>
          <w:sz w:val="24"/>
          <w:szCs w:val="24"/>
        </w:rPr>
        <w:t>.</w:t>
      </w:r>
    </w:p>
    <w:p w:rsidR="003B056F" w:rsidRPr="00A04C1A" w:rsidRDefault="003B056F" w:rsidP="006C109B">
      <w:pPr>
        <w:tabs>
          <w:tab w:val="left" w:pos="0"/>
        </w:tabs>
        <w:spacing w:after="0" w:line="240" w:lineRule="auto"/>
        <w:ind w:firstLine="851"/>
        <w:jc w:val="both"/>
        <w:rPr>
          <w:rFonts w:ascii="Times New Roman" w:hAnsi="Times New Roman" w:cs="Times New Roman"/>
          <w:sz w:val="24"/>
          <w:szCs w:val="24"/>
        </w:rPr>
      </w:pPr>
    </w:p>
    <w:p w:rsidR="00FA05B0" w:rsidRDefault="006C109B" w:rsidP="009650AD">
      <w:pPr>
        <w:tabs>
          <w:tab w:val="left" w:pos="0"/>
        </w:tabs>
        <w:spacing w:after="0" w:line="240" w:lineRule="auto"/>
        <w:ind w:firstLine="851"/>
        <w:jc w:val="both"/>
        <w:rPr>
          <w:rFonts w:ascii="Times New Roman" w:hAnsi="Times New Roman" w:cs="Times New Roman"/>
          <w:b/>
          <w:sz w:val="24"/>
          <w:szCs w:val="24"/>
        </w:rPr>
      </w:pPr>
      <w:r>
        <w:rPr>
          <w:rFonts w:ascii="Times New Roman" w:hAnsi="Times New Roman" w:cs="Times New Roman"/>
          <w:sz w:val="24"/>
          <w:szCs w:val="24"/>
        </w:rPr>
        <w:t xml:space="preserve"> </w:t>
      </w:r>
      <w:r w:rsidR="00FA05B0" w:rsidRPr="00FA05B0">
        <w:rPr>
          <w:rFonts w:ascii="Times New Roman" w:hAnsi="Times New Roman" w:cs="Times New Roman"/>
          <w:b/>
          <w:sz w:val="24"/>
          <w:szCs w:val="24"/>
        </w:rPr>
        <w:t>3. Мүмкүн</w:t>
      </w:r>
      <w:r w:rsidR="003F3AFC" w:rsidRPr="00FA05B0">
        <w:rPr>
          <w:rFonts w:ascii="Times New Roman" w:hAnsi="Times New Roman" w:cs="Times New Roman"/>
          <w:b/>
          <w:sz w:val="24"/>
          <w:szCs w:val="24"/>
        </w:rPr>
        <w:t xml:space="preserve"> </w:t>
      </w:r>
      <w:r w:rsidR="00FA05B0" w:rsidRPr="00FA05B0">
        <w:rPr>
          <w:rFonts w:ascii="Times New Roman" w:hAnsi="Times New Roman" w:cs="Times New Roman"/>
          <w:b/>
          <w:sz w:val="24"/>
          <w:szCs w:val="24"/>
        </w:rPr>
        <w:t xml:space="preserve">болгон социалдык, экономикалык укуктук, укук коргоочулук, гендердик, экологиялык, коррупциялык кесепеттердин болжолу     </w:t>
      </w:r>
    </w:p>
    <w:p w:rsidR="005617F0" w:rsidRDefault="00FA05B0" w:rsidP="00FA05B0">
      <w:pPr>
        <w:tabs>
          <w:tab w:val="left" w:pos="851"/>
          <w:tab w:val="left" w:pos="993"/>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Бул Мыйзам долбоорунун кабыл алынышы терс социалдык, экономикалык, укуктук, укук коргоочулук, гендердик, экологиялык, коррупциялык натыйжаларга алып келбейт.</w:t>
      </w:r>
    </w:p>
    <w:p w:rsidR="003B056F" w:rsidRDefault="003B056F" w:rsidP="00FA05B0">
      <w:pPr>
        <w:tabs>
          <w:tab w:val="left" w:pos="851"/>
          <w:tab w:val="left" w:pos="993"/>
        </w:tabs>
        <w:spacing w:after="0" w:line="240" w:lineRule="auto"/>
        <w:jc w:val="both"/>
        <w:rPr>
          <w:rFonts w:ascii="Times New Roman" w:hAnsi="Times New Roman" w:cs="Times New Roman"/>
          <w:sz w:val="24"/>
          <w:szCs w:val="24"/>
        </w:rPr>
      </w:pPr>
    </w:p>
    <w:p w:rsidR="005617F0" w:rsidRDefault="005617F0" w:rsidP="005617F0">
      <w:pPr>
        <w:pStyle w:val="a3"/>
        <w:numPr>
          <w:ilvl w:val="0"/>
          <w:numId w:val="8"/>
        </w:numPr>
        <w:tabs>
          <w:tab w:val="left" w:pos="851"/>
          <w:tab w:val="left" w:pos="993"/>
        </w:tabs>
        <w:spacing w:after="0" w:line="240" w:lineRule="auto"/>
        <w:jc w:val="both"/>
        <w:rPr>
          <w:rFonts w:ascii="Times New Roman" w:hAnsi="Times New Roman" w:cs="Times New Roman"/>
          <w:b/>
          <w:sz w:val="24"/>
          <w:szCs w:val="24"/>
        </w:rPr>
      </w:pPr>
      <w:r w:rsidRPr="005617F0">
        <w:rPr>
          <w:rFonts w:ascii="Times New Roman" w:hAnsi="Times New Roman" w:cs="Times New Roman"/>
          <w:b/>
          <w:sz w:val="24"/>
          <w:szCs w:val="24"/>
        </w:rPr>
        <w:t xml:space="preserve">Коомдук талкуунун жыйынтыктары жөнүндө маалымат </w:t>
      </w:r>
    </w:p>
    <w:p w:rsidR="003B056F" w:rsidRDefault="005617F0" w:rsidP="003B056F">
      <w:pPr>
        <w:tabs>
          <w:tab w:val="left" w:pos="851"/>
          <w:tab w:val="left" w:pos="993"/>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ab/>
      </w:r>
      <w:r w:rsidR="005F7302" w:rsidRPr="005F7302">
        <w:rPr>
          <w:rFonts w:ascii="Times New Roman" w:hAnsi="Times New Roman" w:cs="Times New Roman"/>
          <w:sz w:val="24"/>
          <w:szCs w:val="24"/>
        </w:rPr>
        <w:t>Бул Мыйзам долбоору</w:t>
      </w:r>
      <w:r w:rsidR="005F7302">
        <w:rPr>
          <w:rFonts w:ascii="Times New Roman" w:hAnsi="Times New Roman" w:cs="Times New Roman"/>
          <w:b/>
          <w:sz w:val="24"/>
          <w:szCs w:val="24"/>
        </w:rPr>
        <w:t xml:space="preserve"> </w:t>
      </w:r>
      <w:r w:rsidR="005F7302">
        <w:rPr>
          <w:rFonts w:ascii="Times New Roman" w:hAnsi="Times New Roman" w:cs="Times New Roman"/>
          <w:sz w:val="24"/>
          <w:szCs w:val="24"/>
        </w:rPr>
        <w:t xml:space="preserve">жарандардын жана юридикалык жактардын кызыкчылыктарына  тикелей тиешеси </w:t>
      </w:r>
      <w:r w:rsidR="003B056F">
        <w:rPr>
          <w:rFonts w:ascii="Times New Roman" w:hAnsi="Times New Roman" w:cs="Times New Roman"/>
          <w:sz w:val="24"/>
          <w:szCs w:val="24"/>
        </w:rPr>
        <w:t>жок жана и</w:t>
      </w:r>
      <w:r w:rsidR="003B056F">
        <w:rPr>
          <w:rFonts w:ascii="Times New Roman" w:hAnsi="Times New Roman" w:cs="Times New Roman"/>
          <w:sz w:val="24"/>
          <w:szCs w:val="24"/>
        </w:rPr>
        <w:t>шкердик иш-аракетти жөнгө салба</w:t>
      </w:r>
      <w:r w:rsidR="003B056F">
        <w:rPr>
          <w:rFonts w:ascii="Times New Roman" w:hAnsi="Times New Roman" w:cs="Times New Roman"/>
          <w:sz w:val="24"/>
          <w:szCs w:val="24"/>
        </w:rPr>
        <w:t xml:space="preserve">йт, ошого байланыштуу </w:t>
      </w:r>
      <w:r w:rsidRPr="005617F0">
        <w:rPr>
          <w:rFonts w:ascii="Times New Roman" w:hAnsi="Times New Roman" w:cs="Times New Roman"/>
          <w:b/>
          <w:sz w:val="24"/>
          <w:szCs w:val="24"/>
        </w:rPr>
        <w:t>«</w:t>
      </w:r>
      <w:r>
        <w:rPr>
          <w:rFonts w:ascii="Times New Roman" w:hAnsi="Times New Roman" w:cs="Times New Roman"/>
          <w:sz w:val="24"/>
          <w:szCs w:val="24"/>
        </w:rPr>
        <w:t>Кыргыз Республикасынын ченемдик укуктук актылары жөнүндө</w:t>
      </w:r>
      <w:r w:rsidRPr="005617F0">
        <w:rPr>
          <w:rFonts w:ascii="Times New Roman" w:hAnsi="Times New Roman" w:cs="Times New Roman"/>
          <w:sz w:val="24"/>
          <w:szCs w:val="24"/>
        </w:rPr>
        <w:t>»</w:t>
      </w:r>
      <w:r>
        <w:rPr>
          <w:rFonts w:ascii="Times New Roman" w:hAnsi="Times New Roman" w:cs="Times New Roman"/>
          <w:sz w:val="24"/>
          <w:szCs w:val="24"/>
        </w:rPr>
        <w:t xml:space="preserve"> Кыргыз Республикасынын Мыйзамынын 22-беренесинин талаптарына ылайык,</w:t>
      </w:r>
      <w:r w:rsidR="005F7302" w:rsidRPr="005F7302">
        <w:rPr>
          <w:rFonts w:ascii="Times New Roman" w:hAnsi="Times New Roman" w:cs="Times New Roman"/>
          <w:sz w:val="24"/>
          <w:szCs w:val="24"/>
        </w:rPr>
        <w:t xml:space="preserve"> </w:t>
      </w:r>
      <w:r w:rsidR="00F3232D">
        <w:rPr>
          <w:rFonts w:ascii="Times New Roman" w:hAnsi="Times New Roman" w:cs="Times New Roman"/>
          <w:sz w:val="24"/>
          <w:szCs w:val="24"/>
        </w:rPr>
        <w:t>коомдук талкулоо</w:t>
      </w:r>
      <w:r w:rsidR="003B056F">
        <w:rPr>
          <w:rFonts w:ascii="Times New Roman" w:hAnsi="Times New Roman" w:cs="Times New Roman"/>
          <w:sz w:val="24"/>
          <w:szCs w:val="24"/>
        </w:rPr>
        <w:t>го жатпайт.</w:t>
      </w:r>
      <w:r w:rsidR="00F3232D">
        <w:rPr>
          <w:rFonts w:ascii="Times New Roman" w:hAnsi="Times New Roman" w:cs="Times New Roman"/>
          <w:sz w:val="24"/>
          <w:szCs w:val="24"/>
        </w:rPr>
        <w:t xml:space="preserve"> </w:t>
      </w:r>
    </w:p>
    <w:p w:rsidR="005617F0" w:rsidRPr="003B056F" w:rsidRDefault="005617F0" w:rsidP="003B056F">
      <w:pPr>
        <w:pStyle w:val="a3"/>
        <w:numPr>
          <w:ilvl w:val="0"/>
          <w:numId w:val="8"/>
        </w:numPr>
        <w:tabs>
          <w:tab w:val="left" w:pos="851"/>
          <w:tab w:val="left" w:pos="993"/>
        </w:tabs>
        <w:spacing w:after="0" w:line="240" w:lineRule="auto"/>
        <w:jc w:val="both"/>
        <w:rPr>
          <w:rFonts w:ascii="Times New Roman" w:hAnsi="Times New Roman" w:cs="Times New Roman"/>
          <w:b/>
          <w:sz w:val="24"/>
          <w:szCs w:val="24"/>
        </w:rPr>
      </w:pPr>
      <w:r w:rsidRPr="003B056F">
        <w:rPr>
          <w:rFonts w:ascii="Times New Roman" w:hAnsi="Times New Roman" w:cs="Times New Roman"/>
          <w:b/>
          <w:sz w:val="24"/>
          <w:szCs w:val="24"/>
        </w:rPr>
        <w:lastRenderedPageBreak/>
        <w:t>Долбоордун мыйзамдарга шайкештигин талдоо</w:t>
      </w:r>
    </w:p>
    <w:p w:rsidR="00596790" w:rsidRDefault="005617F0" w:rsidP="00733574">
      <w:pPr>
        <w:tabs>
          <w:tab w:val="left" w:pos="851"/>
          <w:tab w:val="left" w:pos="993"/>
        </w:tabs>
        <w:spacing w:after="0" w:line="240" w:lineRule="auto"/>
        <w:ind w:left="852"/>
        <w:jc w:val="both"/>
        <w:rPr>
          <w:rFonts w:ascii="Times New Roman" w:hAnsi="Times New Roman" w:cs="Times New Roman"/>
          <w:sz w:val="24"/>
          <w:szCs w:val="24"/>
        </w:rPr>
      </w:pPr>
      <w:r w:rsidRPr="005617F0">
        <w:rPr>
          <w:rFonts w:ascii="Times New Roman" w:hAnsi="Times New Roman" w:cs="Times New Roman"/>
          <w:sz w:val="24"/>
          <w:szCs w:val="24"/>
        </w:rPr>
        <w:t>Сунушталган</w:t>
      </w:r>
      <w:r w:rsidR="00FA05B0" w:rsidRPr="005617F0">
        <w:rPr>
          <w:rFonts w:ascii="Times New Roman" w:hAnsi="Times New Roman" w:cs="Times New Roman"/>
          <w:sz w:val="24"/>
          <w:szCs w:val="24"/>
        </w:rPr>
        <w:t xml:space="preserve">  </w:t>
      </w:r>
      <w:r w:rsidR="00596790">
        <w:rPr>
          <w:rFonts w:ascii="Times New Roman" w:hAnsi="Times New Roman" w:cs="Times New Roman"/>
          <w:sz w:val="24"/>
          <w:szCs w:val="24"/>
        </w:rPr>
        <w:t xml:space="preserve">Мыйзамдын долбоору колдонуудагы мыйзамдардын, ошондой </w:t>
      </w:r>
    </w:p>
    <w:p w:rsidR="00596790" w:rsidRDefault="00596790" w:rsidP="00F3232D">
      <w:pPr>
        <w:tabs>
          <w:tab w:val="left" w:pos="851"/>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 Кыргыз Республикасы катышкан белгиленген тартипте күчүнө кирген эл аралык келишимдердин ченемдерине каршы келбейт.</w:t>
      </w:r>
    </w:p>
    <w:p w:rsidR="00596790" w:rsidRDefault="00596790" w:rsidP="00596790">
      <w:pPr>
        <w:tabs>
          <w:tab w:val="left" w:pos="851"/>
          <w:tab w:val="left" w:pos="993"/>
        </w:tabs>
        <w:spacing w:after="0" w:line="240" w:lineRule="auto"/>
        <w:jc w:val="both"/>
        <w:rPr>
          <w:rFonts w:ascii="Times New Roman" w:hAnsi="Times New Roman" w:cs="Times New Roman"/>
          <w:sz w:val="24"/>
          <w:szCs w:val="24"/>
        </w:rPr>
      </w:pPr>
    </w:p>
    <w:p w:rsidR="00596790" w:rsidRPr="00596790" w:rsidRDefault="00596790" w:rsidP="00596790">
      <w:pPr>
        <w:pStyle w:val="a3"/>
        <w:numPr>
          <w:ilvl w:val="0"/>
          <w:numId w:val="8"/>
        </w:numPr>
        <w:tabs>
          <w:tab w:val="left" w:pos="851"/>
          <w:tab w:val="left" w:pos="993"/>
        </w:tabs>
        <w:spacing w:after="0" w:line="240" w:lineRule="auto"/>
        <w:jc w:val="both"/>
        <w:rPr>
          <w:rFonts w:ascii="Times New Roman" w:hAnsi="Times New Roman" w:cs="Times New Roman"/>
          <w:b/>
          <w:sz w:val="24"/>
          <w:szCs w:val="24"/>
        </w:rPr>
      </w:pPr>
      <w:r w:rsidRPr="00596790">
        <w:rPr>
          <w:rFonts w:ascii="Times New Roman" w:hAnsi="Times New Roman" w:cs="Times New Roman"/>
          <w:b/>
          <w:sz w:val="24"/>
          <w:szCs w:val="24"/>
        </w:rPr>
        <w:t>Каржылоо зарылдыгы жөнүндө маалымат</w:t>
      </w:r>
    </w:p>
    <w:p w:rsidR="00596790" w:rsidRDefault="00596790" w:rsidP="00596790">
      <w:pPr>
        <w:tabs>
          <w:tab w:val="left" w:pos="851"/>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Бул Мыйзамдын долбоорунун кабыл алынышы республикалык бюджеттен кошумча финансылык чыгымдарга алып келбейт.</w:t>
      </w:r>
    </w:p>
    <w:p w:rsidR="00596790" w:rsidRDefault="00596790" w:rsidP="00596790">
      <w:pPr>
        <w:tabs>
          <w:tab w:val="left" w:pos="851"/>
          <w:tab w:val="left" w:pos="993"/>
        </w:tabs>
        <w:spacing w:after="0" w:line="240" w:lineRule="auto"/>
        <w:jc w:val="both"/>
        <w:rPr>
          <w:rFonts w:ascii="Times New Roman" w:hAnsi="Times New Roman" w:cs="Times New Roman"/>
          <w:sz w:val="24"/>
          <w:szCs w:val="24"/>
        </w:rPr>
      </w:pPr>
    </w:p>
    <w:p w:rsidR="00596790" w:rsidRPr="007F5BB1" w:rsidRDefault="00596790" w:rsidP="007F5BB1">
      <w:pPr>
        <w:pStyle w:val="a3"/>
        <w:numPr>
          <w:ilvl w:val="0"/>
          <w:numId w:val="8"/>
        </w:numPr>
        <w:tabs>
          <w:tab w:val="left" w:pos="851"/>
          <w:tab w:val="left" w:pos="993"/>
        </w:tabs>
        <w:spacing w:after="0" w:line="240" w:lineRule="auto"/>
        <w:jc w:val="both"/>
        <w:rPr>
          <w:rFonts w:ascii="Times New Roman" w:hAnsi="Times New Roman" w:cs="Times New Roman"/>
          <w:b/>
          <w:sz w:val="24"/>
          <w:szCs w:val="24"/>
        </w:rPr>
      </w:pPr>
      <w:r w:rsidRPr="007F5BB1">
        <w:rPr>
          <w:rFonts w:ascii="Times New Roman" w:hAnsi="Times New Roman" w:cs="Times New Roman"/>
          <w:b/>
          <w:sz w:val="24"/>
          <w:szCs w:val="24"/>
        </w:rPr>
        <w:t>Жөндөө</w:t>
      </w:r>
      <w:r w:rsidR="000C13D3">
        <w:rPr>
          <w:rFonts w:ascii="Times New Roman" w:hAnsi="Times New Roman" w:cs="Times New Roman"/>
          <w:b/>
          <w:sz w:val="24"/>
          <w:szCs w:val="24"/>
        </w:rPr>
        <w:t xml:space="preserve"> таасирин</w:t>
      </w:r>
      <w:r w:rsidRPr="007F5BB1">
        <w:rPr>
          <w:rFonts w:ascii="Times New Roman" w:hAnsi="Times New Roman" w:cs="Times New Roman"/>
          <w:b/>
          <w:sz w:val="24"/>
          <w:szCs w:val="24"/>
        </w:rPr>
        <w:t xml:space="preserve"> талдоо тууралуу маалымат </w:t>
      </w:r>
    </w:p>
    <w:p w:rsidR="00596790" w:rsidRDefault="00596790" w:rsidP="00F3232D">
      <w:pPr>
        <w:tabs>
          <w:tab w:val="left" w:pos="0"/>
          <w:tab w:val="left" w:pos="993"/>
        </w:tabs>
        <w:spacing w:after="0" w:line="240" w:lineRule="auto"/>
        <w:ind w:firstLine="852"/>
        <w:jc w:val="both"/>
        <w:rPr>
          <w:rFonts w:ascii="Times New Roman" w:hAnsi="Times New Roman" w:cs="Times New Roman"/>
          <w:sz w:val="24"/>
          <w:szCs w:val="24"/>
        </w:rPr>
      </w:pPr>
      <w:r>
        <w:rPr>
          <w:rFonts w:ascii="Times New Roman" w:hAnsi="Times New Roman" w:cs="Times New Roman"/>
          <w:sz w:val="24"/>
          <w:szCs w:val="24"/>
        </w:rPr>
        <w:t>Ишкердик иш-аракетти жөнгө салбагандыктан бул Мыйзамдын долбоору</w:t>
      </w:r>
      <w:r w:rsidR="00F3232D">
        <w:rPr>
          <w:rFonts w:ascii="Times New Roman" w:hAnsi="Times New Roman" w:cs="Times New Roman"/>
          <w:sz w:val="24"/>
          <w:szCs w:val="24"/>
        </w:rPr>
        <w:t xml:space="preserve"> жөндөө</w:t>
      </w:r>
      <w:r>
        <w:rPr>
          <w:rFonts w:ascii="Times New Roman" w:hAnsi="Times New Roman" w:cs="Times New Roman"/>
          <w:sz w:val="24"/>
          <w:szCs w:val="24"/>
        </w:rPr>
        <w:t xml:space="preserve"> таасирин талдоо жүргүзүүнү талап кылбайт.</w:t>
      </w:r>
    </w:p>
    <w:p w:rsidR="007F5BB1" w:rsidRDefault="007F5BB1" w:rsidP="00596790">
      <w:pPr>
        <w:tabs>
          <w:tab w:val="left" w:pos="851"/>
          <w:tab w:val="left" w:pos="993"/>
        </w:tabs>
        <w:spacing w:after="0" w:line="240" w:lineRule="auto"/>
        <w:jc w:val="both"/>
        <w:rPr>
          <w:rFonts w:ascii="Times New Roman" w:hAnsi="Times New Roman" w:cs="Times New Roman"/>
          <w:sz w:val="24"/>
          <w:szCs w:val="24"/>
        </w:rPr>
      </w:pPr>
    </w:p>
    <w:p w:rsidR="007F5BB1" w:rsidRDefault="007F5BB1" w:rsidP="00596790">
      <w:pPr>
        <w:tabs>
          <w:tab w:val="left" w:pos="851"/>
          <w:tab w:val="left" w:pos="993"/>
        </w:tabs>
        <w:spacing w:after="0" w:line="240" w:lineRule="auto"/>
        <w:jc w:val="both"/>
        <w:rPr>
          <w:rFonts w:ascii="Times New Roman" w:hAnsi="Times New Roman" w:cs="Times New Roman"/>
          <w:sz w:val="24"/>
          <w:szCs w:val="24"/>
        </w:rPr>
      </w:pPr>
    </w:p>
    <w:p w:rsidR="007F5BB1" w:rsidRPr="007F5BB1" w:rsidRDefault="007F5BB1" w:rsidP="00596790">
      <w:pPr>
        <w:tabs>
          <w:tab w:val="left" w:pos="851"/>
          <w:tab w:val="left" w:pos="993"/>
        </w:tabs>
        <w:spacing w:after="0" w:line="240" w:lineRule="auto"/>
        <w:jc w:val="both"/>
        <w:rPr>
          <w:rFonts w:ascii="Times New Roman" w:hAnsi="Times New Roman" w:cs="Times New Roman"/>
          <w:b/>
          <w:sz w:val="24"/>
          <w:szCs w:val="24"/>
        </w:rPr>
      </w:pPr>
      <w:r>
        <w:rPr>
          <w:rFonts w:ascii="Times New Roman" w:hAnsi="Times New Roman" w:cs="Times New Roman"/>
          <w:sz w:val="24"/>
          <w:szCs w:val="24"/>
        </w:rPr>
        <w:tab/>
      </w:r>
      <w:r w:rsidRPr="007F5BB1">
        <w:rPr>
          <w:rFonts w:ascii="Times New Roman" w:hAnsi="Times New Roman" w:cs="Times New Roman"/>
          <w:b/>
          <w:sz w:val="24"/>
          <w:szCs w:val="24"/>
        </w:rPr>
        <w:t>Кыргыз Республикасынын</w:t>
      </w:r>
    </w:p>
    <w:p w:rsidR="007F5BB1" w:rsidRPr="007F5BB1" w:rsidRDefault="007F5BB1" w:rsidP="00F3232D">
      <w:pPr>
        <w:tabs>
          <w:tab w:val="left" w:pos="851"/>
          <w:tab w:val="left" w:pos="993"/>
        </w:tabs>
        <w:spacing w:after="0" w:line="240" w:lineRule="auto"/>
        <w:jc w:val="both"/>
        <w:rPr>
          <w:rFonts w:ascii="Times New Roman" w:hAnsi="Times New Roman" w:cs="Times New Roman"/>
          <w:b/>
          <w:sz w:val="24"/>
          <w:szCs w:val="24"/>
        </w:rPr>
      </w:pPr>
      <w:r w:rsidRPr="007F5BB1">
        <w:rPr>
          <w:rFonts w:ascii="Times New Roman" w:hAnsi="Times New Roman" w:cs="Times New Roman"/>
          <w:b/>
          <w:sz w:val="24"/>
          <w:szCs w:val="24"/>
        </w:rPr>
        <w:tab/>
      </w:r>
      <w:r w:rsidR="00F3232D">
        <w:rPr>
          <w:rFonts w:ascii="Times New Roman" w:hAnsi="Times New Roman" w:cs="Times New Roman"/>
          <w:b/>
          <w:sz w:val="24"/>
          <w:szCs w:val="24"/>
        </w:rPr>
        <w:t>ф</w:t>
      </w:r>
      <w:r w:rsidRPr="007F5BB1">
        <w:rPr>
          <w:rFonts w:ascii="Times New Roman" w:hAnsi="Times New Roman" w:cs="Times New Roman"/>
          <w:b/>
          <w:sz w:val="24"/>
          <w:szCs w:val="24"/>
        </w:rPr>
        <w:t>инансы</w:t>
      </w:r>
      <w:r w:rsidR="00F3232D">
        <w:rPr>
          <w:rFonts w:ascii="Times New Roman" w:hAnsi="Times New Roman" w:cs="Times New Roman"/>
          <w:b/>
          <w:sz w:val="24"/>
          <w:szCs w:val="24"/>
        </w:rPr>
        <w:t xml:space="preserve"> министри</w:t>
      </w:r>
      <w:r w:rsidR="00F3232D">
        <w:rPr>
          <w:rFonts w:ascii="Times New Roman" w:hAnsi="Times New Roman" w:cs="Times New Roman"/>
          <w:b/>
          <w:sz w:val="24"/>
          <w:szCs w:val="24"/>
        </w:rPr>
        <w:tab/>
      </w:r>
      <w:r w:rsidR="00F3232D">
        <w:rPr>
          <w:rFonts w:ascii="Times New Roman" w:hAnsi="Times New Roman" w:cs="Times New Roman"/>
          <w:b/>
          <w:sz w:val="24"/>
          <w:szCs w:val="24"/>
        </w:rPr>
        <w:tab/>
      </w:r>
      <w:r w:rsidR="00F3232D">
        <w:rPr>
          <w:rFonts w:ascii="Times New Roman" w:hAnsi="Times New Roman" w:cs="Times New Roman"/>
          <w:b/>
          <w:sz w:val="24"/>
          <w:szCs w:val="24"/>
        </w:rPr>
        <w:tab/>
      </w:r>
      <w:r w:rsidR="00F3232D">
        <w:rPr>
          <w:rFonts w:ascii="Times New Roman" w:hAnsi="Times New Roman" w:cs="Times New Roman"/>
          <w:b/>
          <w:sz w:val="24"/>
          <w:szCs w:val="24"/>
        </w:rPr>
        <w:tab/>
      </w:r>
      <w:r w:rsidR="00F3232D">
        <w:rPr>
          <w:rFonts w:ascii="Times New Roman" w:hAnsi="Times New Roman" w:cs="Times New Roman"/>
          <w:b/>
          <w:sz w:val="24"/>
          <w:szCs w:val="24"/>
        </w:rPr>
        <w:tab/>
      </w:r>
      <w:r w:rsidR="00F3232D">
        <w:rPr>
          <w:rFonts w:ascii="Times New Roman" w:hAnsi="Times New Roman" w:cs="Times New Roman"/>
          <w:b/>
          <w:sz w:val="24"/>
          <w:szCs w:val="24"/>
        </w:rPr>
        <w:tab/>
      </w:r>
      <w:r w:rsidR="006B6A33">
        <w:rPr>
          <w:rFonts w:ascii="Times New Roman" w:hAnsi="Times New Roman" w:cs="Times New Roman"/>
          <w:b/>
          <w:sz w:val="24"/>
          <w:szCs w:val="24"/>
        </w:rPr>
        <w:t>К. Б. Мукашев</w:t>
      </w:r>
    </w:p>
    <w:p w:rsidR="00596790" w:rsidRPr="007F5BB1" w:rsidRDefault="00596790" w:rsidP="00596790">
      <w:pPr>
        <w:tabs>
          <w:tab w:val="left" w:pos="851"/>
          <w:tab w:val="left" w:pos="993"/>
        </w:tabs>
        <w:spacing w:after="0" w:line="240" w:lineRule="auto"/>
        <w:jc w:val="both"/>
        <w:rPr>
          <w:rFonts w:ascii="Times New Roman" w:hAnsi="Times New Roman" w:cs="Times New Roman"/>
          <w:b/>
          <w:sz w:val="24"/>
          <w:szCs w:val="24"/>
        </w:rPr>
      </w:pPr>
    </w:p>
    <w:p w:rsidR="00596790" w:rsidRDefault="00596790" w:rsidP="00596790">
      <w:pPr>
        <w:tabs>
          <w:tab w:val="left" w:pos="851"/>
          <w:tab w:val="left" w:pos="993"/>
        </w:tabs>
        <w:spacing w:after="0" w:line="240" w:lineRule="auto"/>
        <w:jc w:val="both"/>
        <w:rPr>
          <w:rFonts w:ascii="Times New Roman" w:hAnsi="Times New Roman" w:cs="Times New Roman"/>
          <w:sz w:val="24"/>
          <w:szCs w:val="24"/>
        </w:rPr>
      </w:pPr>
      <w:bookmarkStart w:id="0" w:name="_GoBack"/>
      <w:bookmarkEnd w:id="0"/>
    </w:p>
    <w:p w:rsidR="008E5AC5" w:rsidRPr="00596790" w:rsidRDefault="00596790" w:rsidP="00596790">
      <w:pPr>
        <w:tabs>
          <w:tab w:val="left" w:pos="851"/>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 </w:t>
      </w:r>
      <w:r w:rsidR="00FA05B0" w:rsidRPr="00596790">
        <w:rPr>
          <w:rFonts w:ascii="Times New Roman" w:hAnsi="Times New Roman" w:cs="Times New Roman"/>
          <w:sz w:val="24"/>
          <w:szCs w:val="24"/>
        </w:rPr>
        <w:t xml:space="preserve">     </w:t>
      </w:r>
      <w:r w:rsidR="00B85A86" w:rsidRPr="00596790">
        <w:rPr>
          <w:rFonts w:ascii="Times New Roman" w:hAnsi="Times New Roman" w:cs="Times New Roman"/>
          <w:sz w:val="24"/>
          <w:szCs w:val="24"/>
        </w:rPr>
        <w:t xml:space="preserve">  </w:t>
      </w:r>
      <w:r w:rsidR="00062B75" w:rsidRPr="00596790">
        <w:rPr>
          <w:rFonts w:ascii="Times New Roman" w:hAnsi="Times New Roman" w:cs="Times New Roman"/>
          <w:sz w:val="24"/>
          <w:szCs w:val="24"/>
        </w:rPr>
        <w:t xml:space="preserve">   </w:t>
      </w:r>
      <w:r w:rsidR="00B70A15" w:rsidRPr="00596790">
        <w:rPr>
          <w:rFonts w:ascii="Times New Roman" w:hAnsi="Times New Roman" w:cs="Times New Roman"/>
          <w:sz w:val="24"/>
          <w:szCs w:val="24"/>
        </w:rPr>
        <w:t xml:space="preserve">     </w:t>
      </w:r>
      <w:r w:rsidR="008E5AC5" w:rsidRPr="00596790">
        <w:rPr>
          <w:rFonts w:ascii="Times New Roman" w:hAnsi="Times New Roman" w:cs="Times New Roman"/>
          <w:sz w:val="24"/>
          <w:szCs w:val="24"/>
        </w:rPr>
        <w:t xml:space="preserve"> </w:t>
      </w:r>
    </w:p>
    <w:sectPr w:rsidR="008E5AC5" w:rsidRPr="00596790" w:rsidSect="00D03592">
      <w:footerReference w:type="default" r:id="rId8"/>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7841" w:rsidRDefault="000F7841" w:rsidP="005D0604">
      <w:pPr>
        <w:spacing w:after="0" w:line="240" w:lineRule="auto"/>
      </w:pPr>
      <w:r>
        <w:separator/>
      </w:r>
    </w:p>
  </w:endnote>
  <w:endnote w:type="continuationSeparator" w:id="0">
    <w:p w:rsidR="000F7841" w:rsidRDefault="000F7841" w:rsidP="005D06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604" w:rsidRPr="005D0604" w:rsidRDefault="005D0604">
    <w:pPr>
      <w:pStyle w:val="a6"/>
      <w:rPr>
        <w:rFonts w:ascii="Times New Roman" w:hAnsi="Times New Roman" w:cs="Times New Roman"/>
      </w:rPr>
    </w:pPr>
    <w:r w:rsidRPr="005D0604">
      <w:rPr>
        <w:rFonts w:ascii="Times New Roman" w:hAnsi="Times New Roman" w:cs="Times New Roma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7841" w:rsidRDefault="000F7841" w:rsidP="005D0604">
      <w:pPr>
        <w:spacing w:after="0" w:line="240" w:lineRule="auto"/>
      </w:pPr>
      <w:r>
        <w:separator/>
      </w:r>
    </w:p>
  </w:footnote>
  <w:footnote w:type="continuationSeparator" w:id="0">
    <w:p w:rsidR="000F7841" w:rsidRDefault="000F7841" w:rsidP="005D060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626D21"/>
    <w:multiLevelType w:val="hybridMultilevel"/>
    <w:tmpl w:val="061006A2"/>
    <w:lvl w:ilvl="0" w:tplc="D3BC7050">
      <w:start w:val="1"/>
      <w:numFmt w:val="decimal"/>
      <w:lvlText w:val="%1."/>
      <w:lvlJc w:val="left"/>
      <w:pPr>
        <w:ind w:left="1212" w:hanging="360"/>
      </w:pPr>
      <w:rPr>
        <w:rFonts w:hint="default"/>
      </w:rPr>
    </w:lvl>
    <w:lvl w:ilvl="1" w:tplc="04400019" w:tentative="1">
      <w:start w:val="1"/>
      <w:numFmt w:val="lowerLetter"/>
      <w:lvlText w:val="%2."/>
      <w:lvlJc w:val="left"/>
      <w:pPr>
        <w:ind w:left="1932" w:hanging="360"/>
      </w:pPr>
    </w:lvl>
    <w:lvl w:ilvl="2" w:tplc="0440001B" w:tentative="1">
      <w:start w:val="1"/>
      <w:numFmt w:val="lowerRoman"/>
      <w:lvlText w:val="%3."/>
      <w:lvlJc w:val="right"/>
      <w:pPr>
        <w:ind w:left="2652" w:hanging="180"/>
      </w:pPr>
    </w:lvl>
    <w:lvl w:ilvl="3" w:tplc="0440000F" w:tentative="1">
      <w:start w:val="1"/>
      <w:numFmt w:val="decimal"/>
      <w:lvlText w:val="%4."/>
      <w:lvlJc w:val="left"/>
      <w:pPr>
        <w:ind w:left="3372" w:hanging="360"/>
      </w:pPr>
    </w:lvl>
    <w:lvl w:ilvl="4" w:tplc="04400019" w:tentative="1">
      <w:start w:val="1"/>
      <w:numFmt w:val="lowerLetter"/>
      <w:lvlText w:val="%5."/>
      <w:lvlJc w:val="left"/>
      <w:pPr>
        <w:ind w:left="4092" w:hanging="360"/>
      </w:pPr>
    </w:lvl>
    <w:lvl w:ilvl="5" w:tplc="0440001B" w:tentative="1">
      <w:start w:val="1"/>
      <w:numFmt w:val="lowerRoman"/>
      <w:lvlText w:val="%6."/>
      <w:lvlJc w:val="right"/>
      <w:pPr>
        <w:ind w:left="4812" w:hanging="180"/>
      </w:pPr>
    </w:lvl>
    <w:lvl w:ilvl="6" w:tplc="0440000F" w:tentative="1">
      <w:start w:val="1"/>
      <w:numFmt w:val="decimal"/>
      <w:lvlText w:val="%7."/>
      <w:lvlJc w:val="left"/>
      <w:pPr>
        <w:ind w:left="5532" w:hanging="360"/>
      </w:pPr>
    </w:lvl>
    <w:lvl w:ilvl="7" w:tplc="04400019" w:tentative="1">
      <w:start w:val="1"/>
      <w:numFmt w:val="lowerLetter"/>
      <w:lvlText w:val="%8."/>
      <w:lvlJc w:val="left"/>
      <w:pPr>
        <w:ind w:left="6252" w:hanging="360"/>
      </w:pPr>
    </w:lvl>
    <w:lvl w:ilvl="8" w:tplc="0440001B" w:tentative="1">
      <w:start w:val="1"/>
      <w:numFmt w:val="lowerRoman"/>
      <w:lvlText w:val="%9."/>
      <w:lvlJc w:val="right"/>
      <w:pPr>
        <w:ind w:left="6972" w:hanging="180"/>
      </w:pPr>
    </w:lvl>
  </w:abstractNum>
  <w:abstractNum w:abstractNumId="1">
    <w:nsid w:val="31554386"/>
    <w:multiLevelType w:val="hybridMultilevel"/>
    <w:tmpl w:val="0D5CE61C"/>
    <w:lvl w:ilvl="0" w:tplc="BC1E69EC">
      <w:start w:val="1"/>
      <w:numFmt w:val="decimal"/>
      <w:lvlText w:val="%1."/>
      <w:lvlJc w:val="left"/>
      <w:pPr>
        <w:ind w:left="1212" w:hanging="360"/>
      </w:pPr>
      <w:rPr>
        <w:rFonts w:hint="default"/>
      </w:rPr>
    </w:lvl>
    <w:lvl w:ilvl="1" w:tplc="04400019" w:tentative="1">
      <w:start w:val="1"/>
      <w:numFmt w:val="lowerLetter"/>
      <w:lvlText w:val="%2."/>
      <w:lvlJc w:val="left"/>
      <w:pPr>
        <w:ind w:left="1932" w:hanging="360"/>
      </w:pPr>
    </w:lvl>
    <w:lvl w:ilvl="2" w:tplc="0440001B" w:tentative="1">
      <w:start w:val="1"/>
      <w:numFmt w:val="lowerRoman"/>
      <w:lvlText w:val="%3."/>
      <w:lvlJc w:val="right"/>
      <w:pPr>
        <w:ind w:left="2652" w:hanging="180"/>
      </w:pPr>
    </w:lvl>
    <w:lvl w:ilvl="3" w:tplc="0440000F" w:tentative="1">
      <w:start w:val="1"/>
      <w:numFmt w:val="decimal"/>
      <w:lvlText w:val="%4."/>
      <w:lvlJc w:val="left"/>
      <w:pPr>
        <w:ind w:left="3372" w:hanging="360"/>
      </w:pPr>
    </w:lvl>
    <w:lvl w:ilvl="4" w:tplc="04400019" w:tentative="1">
      <w:start w:val="1"/>
      <w:numFmt w:val="lowerLetter"/>
      <w:lvlText w:val="%5."/>
      <w:lvlJc w:val="left"/>
      <w:pPr>
        <w:ind w:left="4092" w:hanging="360"/>
      </w:pPr>
    </w:lvl>
    <w:lvl w:ilvl="5" w:tplc="0440001B" w:tentative="1">
      <w:start w:val="1"/>
      <w:numFmt w:val="lowerRoman"/>
      <w:lvlText w:val="%6."/>
      <w:lvlJc w:val="right"/>
      <w:pPr>
        <w:ind w:left="4812" w:hanging="180"/>
      </w:pPr>
    </w:lvl>
    <w:lvl w:ilvl="6" w:tplc="0440000F" w:tentative="1">
      <w:start w:val="1"/>
      <w:numFmt w:val="decimal"/>
      <w:lvlText w:val="%7."/>
      <w:lvlJc w:val="left"/>
      <w:pPr>
        <w:ind w:left="5532" w:hanging="360"/>
      </w:pPr>
    </w:lvl>
    <w:lvl w:ilvl="7" w:tplc="04400019" w:tentative="1">
      <w:start w:val="1"/>
      <w:numFmt w:val="lowerLetter"/>
      <w:lvlText w:val="%8."/>
      <w:lvlJc w:val="left"/>
      <w:pPr>
        <w:ind w:left="6252" w:hanging="360"/>
      </w:pPr>
    </w:lvl>
    <w:lvl w:ilvl="8" w:tplc="0440001B" w:tentative="1">
      <w:start w:val="1"/>
      <w:numFmt w:val="lowerRoman"/>
      <w:lvlText w:val="%9."/>
      <w:lvlJc w:val="right"/>
      <w:pPr>
        <w:ind w:left="6972" w:hanging="180"/>
      </w:pPr>
    </w:lvl>
  </w:abstractNum>
  <w:abstractNum w:abstractNumId="2">
    <w:nsid w:val="347F26EE"/>
    <w:multiLevelType w:val="hybridMultilevel"/>
    <w:tmpl w:val="6722F3CC"/>
    <w:lvl w:ilvl="0" w:tplc="E97CBD86">
      <w:start w:val="1"/>
      <w:numFmt w:val="decimal"/>
      <w:lvlText w:val="%1."/>
      <w:lvlJc w:val="left"/>
      <w:pPr>
        <w:ind w:left="360" w:hanging="360"/>
      </w:pPr>
      <w:rPr>
        <w:rFonts w:hint="default"/>
      </w:rPr>
    </w:lvl>
    <w:lvl w:ilvl="1" w:tplc="04400019" w:tentative="1">
      <w:start w:val="1"/>
      <w:numFmt w:val="lowerLetter"/>
      <w:lvlText w:val="%2."/>
      <w:lvlJc w:val="left"/>
      <w:pPr>
        <w:ind w:left="1080" w:hanging="360"/>
      </w:pPr>
    </w:lvl>
    <w:lvl w:ilvl="2" w:tplc="0440001B" w:tentative="1">
      <w:start w:val="1"/>
      <w:numFmt w:val="lowerRoman"/>
      <w:lvlText w:val="%3."/>
      <w:lvlJc w:val="right"/>
      <w:pPr>
        <w:ind w:left="1800" w:hanging="180"/>
      </w:pPr>
    </w:lvl>
    <w:lvl w:ilvl="3" w:tplc="0440000F" w:tentative="1">
      <w:start w:val="1"/>
      <w:numFmt w:val="decimal"/>
      <w:lvlText w:val="%4."/>
      <w:lvlJc w:val="left"/>
      <w:pPr>
        <w:ind w:left="2520" w:hanging="360"/>
      </w:pPr>
    </w:lvl>
    <w:lvl w:ilvl="4" w:tplc="04400019" w:tentative="1">
      <w:start w:val="1"/>
      <w:numFmt w:val="lowerLetter"/>
      <w:lvlText w:val="%5."/>
      <w:lvlJc w:val="left"/>
      <w:pPr>
        <w:ind w:left="3240" w:hanging="360"/>
      </w:pPr>
    </w:lvl>
    <w:lvl w:ilvl="5" w:tplc="0440001B" w:tentative="1">
      <w:start w:val="1"/>
      <w:numFmt w:val="lowerRoman"/>
      <w:lvlText w:val="%6."/>
      <w:lvlJc w:val="right"/>
      <w:pPr>
        <w:ind w:left="3960" w:hanging="180"/>
      </w:pPr>
    </w:lvl>
    <w:lvl w:ilvl="6" w:tplc="0440000F" w:tentative="1">
      <w:start w:val="1"/>
      <w:numFmt w:val="decimal"/>
      <w:lvlText w:val="%7."/>
      <w:lvlJc w:val="left"/>
      <w:pPr>
        <w:ind w:left="4680" w:hanging="360"/>
      </w:pPr>
    </w:lvl>
    <w:lvl w:ilvl="7" w:tplc="04400019" w:tentative="1">
      <w:start w:val="1"/>
      <w:numFmt w:val="lowerLetter"/>
      <w:lvlText w:val="%8."/>
      <w:lvlJc w:val="left"/>
      <w:pPr>
        <w:ind w:left="5400" w:hanging="360"/>
      </w:pPr>
    </w:lvl>
    <w:lvl w:ilvl="8" w:tplc="0440001B" w:tentative="1">
      <w:start w:val="1"/>
      <w:numFmt w:val="lowerRoman"/>
      <w:lvlText w:val="%9."/>
      <w:lvlJc w:val="right"/>
      <w:pPr>
        <w:ind w:left="6120" w:hanging="180"/>
      </w:pPr>
    </w:lvl>
  </w:abstractNum>
  <w:abstractNum w:abstractNumId="3">
    <w:nsid w:val="3E8F28E8"/>
    <w:multiLevelType w:val="hybridMultilevel"/>
    <w:tmpl w:val="9CEEFEC8"/>
    <w:lvl w:ilvl="0" w:tplc="ECE23876">
      <w:start w:val="4"/>
      <w:numFmt w:val="decimal"/>
      <w:lvlText w:val="%1."/>
      <w:lvlJc w:val="left"/>
      <w:pPr>
        <w:ind w:left="1211" w:hanging="360"/>
      </w:pPr>
      <w:rPr>
        <w:rFonts w:hint="default"/>
        <w:b/>
      </w:rPr>
    </w:lvl>
    <w:lvl w:ilvl="1" w:tplc="04400019" w:tentative="1">
      <w:start w:val="1"/>
      <w:numFmt w:val="lowerLetter"/>
      <w:lvlText w:val="%2."/>
      <w:lvlJc w:val="left"/>
      <w:pPr>
        <w:ind w:left="1932" w:hanging="360"/>
      </w:pPr>
    </w:lvl>
    <w:lvl w:ilvl="2" w:tplc="0440001B" w:tentative="1">
      <w:start w:val="1"/>
      <w:numFmt w:val="lowerRoman"/>
      <w:lvlText w:val="%3."/>
      <w:lvlJc w:val="right"/>
      <w:pPr>
        <w:ind w:left="2652" w:hanging="180"/>
      </w:pPr>
    </w:lvl>
    <w:lvl w:ilvl="3" w:tplc="0440000F" w:tentative="1">
      <w:start w:val="1"/>
      <w:numFmt w:val="decimal"/>
      <w:lvlText w:val="%4."/>
      <w:lvlJc w:val="left"/>
      <w:pPr>
        <w:ind w:left="3372" w:hanging="360"/>
      </w:pPr>
    </w:lvl>
    <w:lvl w:ilvl="4" w:tplc="04400019" w:tentative="1">
      <w:start w:val="1"/>
      <w:numFmt w:val="lowerLetter"/>
      <w:lvlText w:val="%5."/>
      <w:lvlJc w:val="left"/>
      <w:pPr>
        <w:ind w:left="4092" w:hanging="360"/>
      </w:pPr>
    </w:lvl>
    <w:lvl w:ilvl="5" w:tplc="0440001B" w:tentative="1">
      <w:start w:val="1"/>
      <w:numFmt w:val="lowerRoman"/>
      <w:lvlText w:val="%6."/>
      <w:lvlJc w:val="right"/>
      <w:pPr>
        <w:ind w:left="4812" w:hanging="180"/>
      </w:pPr>
    </w:lvl>
    <w:lvl w:ilvl="6" w:tplc="0440000F" w:tentative="1">
      <w:start w:val="1"/>
      <w:numFmt w:val="decimal"/>
      <w:lvlText w:val="%7."/>
      <w:lvlJc w:val="left"/>
      <w:pPr>
        <w:ind w:left="5532" w:hanging="360"/>
      </w:pPr>
    </w:lvl>
    <w:lvl w:ilvl="7" w:tplc="04400019" w:tentative="1">
      <w:start w:val="1"/>
      <w:numFmt w:val="lowerLetter"/>
      <w:lvlText w:val="%8."/>
      <w:lvlJc w:val="left"/>
      <w:pPr>
        <w:ind w:left="6252" w:hanging="360"/>
      </w:pPr>
    </w:lvl>
    <w:lvl w:ilvl="8" w:tplc="0440001B" w:tentative="1">
      <w:start w:val="1"/>
      <w:numFmt w:val="lowerRoman"/>
      <w:lvlText w:val="%9."/>
      <w:lvlJc w:val="right"/>
      <w:pPr>
        <w:ind w:left="6972" w:hanging="180"/>
      </w:pPr>
    </w:lvl>
  </w:abstractNum>
  <w:abstractNum w:abstractNumId="4">
    <w:nsid w:val="40A548CA"/>
    <w:multiLevelType w:val="hybridMultilevel"/>
    <w:tmpl w:val="73061FDC"/>
    <w:lvl w:ilvl="0" w:tplc="3F9CBC6E">
      <w:start w:val="1"/>
      <w:numFmt w:val="decimal"/>
      <w:lvlText w:val="%1."/>
      <w:lvlJc w:val="left"/>
      <w:pPr>
        <w:ind w:left="1068" w:hanging="360"/>
      </w:pPr>
      <w:rPr>
        <w:rFonts w:hint="default"/>
      </w:rPr>
    </w:lvl>
    <w:lvl w:ilvl="1" w:tplc="04400019" w:tentative="1">
      <w:start w:val="1"/>
      <w:numFmt w:val="lowerLetter"/>
      <w:lvlText w:val="%2."/>
      <w:lvlJc w:val="left"/>
      <w:pPr>
        <w:ind w:left="1788" w:hanging="360"/>
      </w:pPr>
    </w:lvl>
    <w:lvl w:ilvl="2" w:tplc="0440001B" w:tentative="1">
      <w:start w:val="1"/>
      <w:numFmt w:val="lowerRoman"/>
      <w:lvlText w:val="%3."/>
      <w:lvlJc w:val="right"/>
      <w:pPr>
        <w:ind w:left="2508" w:hanging="180"/>
      </w:pPr>
    </w:lvl>
    <w:lvl w:ilvl="3" w:tplc="0440000F" w:tentative="1">
      <w:start w:val="1"/>
      <w:numFmt w:val="decimal"/>
      <w:lvlText w:val="%4."/>
      <w:lvlJc w:val="left"/>
      <w:pPr>
        <w:ind w:left="3228" w:hanging="360"/>
      </w:pPr>
    </w:lvl>
    <w:lvl w:ilvl="4" w:tplc="04400019" w:tentative="1">
      <w:start w:val="1"/>
      <w:numFmt w:val="lowerLetter"/>
      <w:lvlText w:val="%5."/>
      <w:lvlJc w:val="left"/>
      <w:pPr>
        <w:ind w:left="3948" w:hanging="360"/>
      </w:pPr>
    </w:lvl>
    <w:lvl w:ilvl="5" w:tplc="0440001B" w:tentative="1">
      <w:start w:val="1"/>
      <w:numFmt w:val="lowerRoman"/>
      <w:lvlText w:val="%6."/>
      <w:lvlJc w:val="right"/>
      <w:pPr>
        <w:ind w:left="4668" w:hanging="180"/>
      </w:pPr>
    </w:lvl>
    <w:lvl w:ilvl="6" w:tplc="0440000F" w:tentative="1">
      <w:start w:val="1"/>
      <w:numFmt w:val="decimal"/>
      <w:lvlText w:val="%7."/>
      <w:lvlJc w:val="left"/>
      <w:pPr>
        <w:ind w:left="5388" w:hanging="360"/>
      </w:pPr>
    </w:lvl>
    <w:lvl w:ilvl="7" w:tplc="04400019" w:tentative="1">
      <w:start w:val="1"/>
      <w:numFmt w:val="lowerLetter"/>
      <w:lvlText w:val="%8."/>
      <w:lvlJc w:val="left"/>
      <w:pPr>
        <w:ind w:left="6108" w:hanging="360"/>
      </w:pPr>
    </w:lvl>
    <w:lvl w:ilvl="8" w:tplc="0440001B" w:tentative="1">
      <w:start w:val="1"/>
      <w:numFmt w:val="lowerRoman"/>
      <w:lvlText w:val="%9."/>
      <w:lvlJc w:val="right"/>
      <w:pPr>
        <w:ind w:left="6828" w:hanging="180"/>
      </w:pPr>
    </w:lvl>
  </w:abstractNum>
  <w:abstractNum w:abstractNumId="5">
    <w:nsid w:val="544E7586"/>
    <w:multiLevelType w:val="hybridMultilevel"/>
    <w:tmpl w:val="2D407C4A"/>
    <w:lvl w:ilvl="0" w:tplc="EEE8CD50">
      <w:start w:val="1"/>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6">
    <w:nsid w:val="56C054F0"/>
    <w:multiLevelType w:val="hybridMultilevel"/>
    <w:tmpl w:val="177E9D0E"/>
    <w:lvl w:ilvl="0" w:tplc="06927B7E">
      <w:start w:val="7"/>
      <w:numFmt w:val="bullet"/>
      <w:lvlText w:val="-"/>
      <w:lvlJc w:val="left"/>
      <w:pPr>
        <w:ind w:left="1200" w:hanging="360"/>
      </w:pPr>
      <w:rPr>
        <w:rFonts w:ascii="Times New Roman" w:eastAsiaTheme="minorHAnsi" w:hAnsi="Times New Roman" w:cs="Times New Roman" w:hint="default"/>
      </w:rPr>
    </w:lvl>
    <w:lvl w:ilvl="1" w:tplc="04400003" w:tentative="1">
      <w:start w:val="1"/>
      <w:numFmt w:val="bullet"/>
      <w:lvlText w:val="o"/>
      <w:lvlJc w:val="left"/>
      <w:pPr>
        <w:ind w:left="1920" w:hanging="360"/>
      </w:pPr>
      <w:rPr>
        <w:rFonts w:ascii="Courier New" w:hAnsi="Courier New" w:cs="Courier New" w:hint="default"/>
      </w:rPr>
    </w:lvl>
    <w:lvl w:ilvl="2" w:tplc="04400005" w:tentative="1">
      <w:start w:val="1"/>
      <w:numFmt w:val="bullet"/>
      <w:lvlText w:val=""/>
      <w:lvlJc w:val="left"/>
      <w:pPr>
        <w:ind w:left="2640" w:hanging="360"/>
      </w:pPr>
      <w:rPr>
        <w:rFonts w:ascii="Wingdings" w:hAnsi="Wingdings" w:hint="default"/>
      </w:rPr>
    </w:lvl>
    <w:lvl w:ilvl="3" w:tplc="04400001" w:tentative="1">
      <w:start w:val="1"/>
      <w:numFmt w:val="bullet"/>
      <w:lvlText w:val=""/>
      <w:lvlJc w:val="left"/>
      <w:pPr>
        <w:ind w:left="3360" w:hanging="360"/>
      </w:pPr>
      <w:rPr>
        <w:rFonts w:ascii="Symbol" w:hAnsi="Symbol" w:hint="default"/>
      </w:rPr>
    </w:lvl>
    <w:lvl w:ilvl="4" w:tplc="04400003" w:tentative="1">
      <w:start w:val="1"/>
      <w:numFmt w:val="bullet"/>
      <w:lvlText w:val="o"/>
      <w:lvlJc w:val="left"/>
      <w:pPr>
        <w:ind w:left="4080" w:hanging="360"/>
      </w:pPr>
      <w:rPr>
        <w:rFonts w:ascii="Courier New" w:hAnsi="Courier New" w:cs="Courier New" w:hint="default"/>
      </w:rPr>
    </w:lvl>
    <w:lvl w:ilvl="5" w:tplc="04400005" w:tentative="1">
      <w:start w:val="1"/>
      <w:numFmt w:val="bullet"/>
      <w:lvlText w:val=""/>
      <w:lvlJc w:val="left"/>
      <w:pPr>
        <w:ind w:left="4800" w:hanging="360"/>
      </w:pPr>
      <w:rPr>
        <w:rFonts w:ascii="Wingdings" w:hAnsi="Wingdings" w:hint="default"/>
      </w:rPr>
    </w:lvl>
    <w:lvl w:ilvl="6" w:tplc="04400001" w:tentative="1">
      <w:start w:val="1"/>
      <w:numFmt w:val="bullet"/>
      <w:lvlText w:val=""/>
      <w:lvlJc w:val="left"/>
      <w:pPr>
        <w:ind w:left="5520" w:hanging="360"/>
      </w:pPr>
      <w:rPr>
        <w:rFonts w:ascii="Symbol" w:hAnsi="Symbol" w:hint="default"/>
      </w:rPr>
    </w:lvl>
    <w:lvl w:ilvl="7" w:tplc="04400003" w:tentative="1">
      <w:start w:val="1"/>
      <w:numFmt w:val="bullet"/>
      <w:lvlText w:val="o"/>
      <w:lvlJc w:val="left"/>
      <w:pPr>
        <w:ind w:left="6240" w:hanging="360"/>
      </w:pPr>
      <w:rPr>
        <w:rFonts w:ascii="Courier New" w:hAnsi="Courier New" w:cs="Courier New" w:hint="default"/>
      </w:rPr>
    </w:lvl>
    <w:lvl w:ilvl="8" w:tplc="04400005" w:tentative="1">
      <w:start w:val="1"/>
      <w:numFmt w:val="bullet"/>
      <w:lvlText w:val=""/>
      <w:lvlJc w:val="left"/>
      <w:pPr>
        <w:ind w:left="6960" w:hanging="360"/>
      </w:pPr>
      <w:rPr>
        <w:rFonts w:ascii="Wingdings" w:hAnsi="Wingdings" w:hint="default"/>
      </w:rPr>
    </w:lvl>
  </w:abstractNum>
  <w:abstractNum w:abstractNumId="7">
    <w:nsid w:val="6F8752C8"/>
    <w:multiLevelType w:val="hybridMultilevel"/>
    <w:tmpl w:val="75246B72"/>
    <w:lvl w:ilvl="0" w:tplc="ED044F9C">
      <w:start w:val="1"/>
      <w:numFmt w:val="decimal"/>
      <w:lvlText w:val="%1."/>
      <w:lvlJc w:val="left"/>
      <w:pPr>
        <w:ind w:left="1068" w:hanging="360"/>
      </w:pPr>
      <w:rPr>
        <w:rFonts w:hint="default"/>
      </w:rPr>
    </w:lvl>
    <w:lvl w:ilvl="1" w:tplc="04400019" w:tentative="1">
      <w:start w:val="1"/>
      <w:numFmt w:val="lowerLetter"/>
      <w:lvlText w:val="%2."/>
      <w:lvlJc w:val="left"/>
      <w:pPr>
        <w:ind w:left="1788" w:hanging="360"/>
      </w:pPr>
    </w:lvl>
    <w:lvl w:ilvl="2" w:tplc="0440001B" w:tentative="1">
      <w:start w:val="1"/>
      <w:numFmt w:val="lowerRoman"/>
      <w:lvlText w:val="%3."/>
      <w:lvlJc w:val="right"/>
      <w:pPr>
        <w:ind w:left="2508" w:hanging="180"/>
      </w:pPr>
    </w:lvl>
    <w:lvl w:ilvl="3" w:tplc="0440000F" w:tentative="1">
      <w:start w:val="1"/>
      <w:numFmt w:val="decimal"/>
      <w:lvlText w:val="%4."/>
      <w:lvlJc w:val="left"/>
      <w:pPr>
        <w:ind w:left="3228" w:hanging="360"/>
      </w:pPr>
    </w:lvl>
    <w:lvl w:ilvl="4" w:tplc="04400019" w:tentative="1">
      <w:start w:val="1"/>
      <w:numFmt w:val="lowerLetter"/>
      <w:lvlText w:val="%5."/>
      <w:lvlJc w:val="left"/>
      <w:pPr>
        <w:ind w:left="3948" w:hanging="360"/>
      </w:pPr>
    </w:lvl>
    <w:lvl w:ilvl="5" w:tplc="0440001B" w:tentative="1">
      <w:start w:val="1"/>
      <w:numFmt w:val="lowerRoman"/>
      <w:lvlText w:val="%6."/>
      <w:lvlJc w:val="right"/>
      <w:pPr>
        <w:ind w:left="4668" w:hanging="180"/>
      </w:pPr>
    </w:lvl>
    <w:lvl w:ilvl="6" w:tplc="0440000F" w:tentative="1">
      <w:start w:val="1"/>
      <w:numFmt w:val="decimal"/>
      <w:lvlText w:val="%7."/>
      <w:lvlJc w:val="left"/>
      <w:pPr>
        <w:ind w:left="5388" w:hanging="360"/>
      </w:pPr>
    </w:lvl>
    <w:lvl w:ilvl="7" w:tplc="04400019" w:tentative="1">
      <w:start w:val="1"/>
      <w:numFmt w:val="lowerLetter"/>
      <w:lvlText w:val="%8."/>
      <w:lvlJc w:val="left"/>
      <w:pPr>
        <w:ind w:left="6108" w:hanging="360"/>
      </w:pPr>
    </w:lvl>
    <w:lvl w:ilvl="8" w:tplc="0440001B" w:tentative="1">
      <w:start w:val="1"/>
      <w:numFmt w:val="lowerRoman"/>
      <w:lvlText w:val="%9."/>
      <w:lvlJc w:val="right"/>
      <w:pPr>
        <w:ind w:left="6828" w:hanging="180"/>
      </w:pPr>
    </w:lvl>
  </w:abstractNum>
  <w:abstractNum w:abstractNumId="8">
    <w:nsid w:val="7D48150F"/>
    <w:multiLevelType w:val="hybridMultilevel"/>
    <w:tmpl w:val="25C0A382"/>
    <w:lvl w:ilvl="0" w:tplc="10504060">
      <w:start w:val="1"/>
      <w:numFmt w:val="decimal"/>
      <w:lvlText w:val="%1."/>
      <w:lvlJc w:val="left"/>
      <w:pPr>
        <w:ind w:left="1212" w:hanging="360"/>
      </w:pPr>
      <w:rPr>
        <w:rFonts w:hint="default"/>
      </w:rPr>
    </w:lvl>
    <w:lvl w:ilvl="1" w:tplc="04400019" w:tentative="1">
      <w:start w:val="1"/>
      <w:numFmt w:val="lowerLetter"/>
      <w:lvlText w:val="%2."/>
      <w:lvlJc w:val="left"/>
      <w:pPr>
        <w:ind w:left="1932" w:hanging="360"/>
      </w:pPr>
    </w:lvl>
    <w:lvl w:ilvl="2" w:tplc="0440001B" w:tentative="1">
      <w:start w:val="1"/>
      <w:numFmt w:val="lowerRoman"/>
      <w:lvlText w:val="%3."/>
      <w:lvlJc w:val="right"/>
      <w:pPr>
        <w:ind w:left="2652" w:hanging="180"/>
      </w:pPr>
    </w:lvl>
    <w:lvl w:ilvl="3" w:tplc="0440000F" w:tentative="1">
      <w:start w:val="1"/>
      <w:numFmt w:val="decimal"/>
      <w:lvlText w:val="%4."/>
      <w:lvlJc w:val="left"/>
      <w:pPr>
        <w:ind w:left="3372" w:hanging="360"/>
      </w:pPr>
    </w:lvl>
    <w:lvl w:ilvl="4" w:tplc="04400019" w:tentative="1">
      <w:start w:val="1"/>
      <w:numFmt w:val="lowerLetter"/>
      <w:lvlText w:val="%5."/>
      <w:lvlJc w:val="left"/>
      <w:pPr>
        <w:ind w:left="4092" w:hanging="360"/>
      </w:pPr>
    </w:lvl>
    <w:lvl w:ilvl="5" w:tplc="0440001B" w:tentative="1">
      <w:start w:val="1"/>
      <w:numFmt w:val="lowerRoman"/>
      <w:lvlText w:val="%6."/>
      <w:lvlJc w:val="right"/>
      <w:pPr>
        <w:ind w:left="4812" w:hanging="180"/>
      </w:pPr>
    </w:lvl>
    <w:lvl w:ilvl="6" w:tplc="0440000F" w:tentative="1">
      <w:start w:val="1"/>
      <w:numFmt w:val="decimal"/>
      <w:lvlText w:val="%7."/>
      <w:lvlJc w:val="left"/>
      <w:pPr>
        <w:ind w:left="5532" w:hanging="360"/>
      </w:pPr>
    </w:lvl>
    <w:lvl w:ilvl="7" w:tplc="04400019" w:tentative="1">
      <w:start w:val="1"/>
      <w:numFmt w:val="lowerLetter"/>
      <w:lvlText w:val="%8."/>
      <w:lvlJc w:val="left"/>
      <w:pPr>
        <w:ind w:left="6252" w:hanging="360"/>
      </w:pPr>
    </w:lvl>
    <w:lvl w:ilvl="8" w:tplc="0440001B" w:tentative="1">
      <w:start w:val="1"/>
      <w:numFmt w:val="lowerRoman"/>
      <w:lvlText w:val="%9."/>
      <w:lvlJc w:val="right"/>
      <w:pPr>
        <w:ind w:left="6972" w:hanging="180"/>
      </w:pPr>
    </w:lvl>
  </w:abstractNum>
  <w:num w:numId="1">
    <w:abstractNumId w:val="7"/>
  </w:num>
  <w:num w:numId="2">
    <w:abstractNumId w:val="4"/>
  </w:num>
  <w:num w:numId="3">
    <w:abstractNumId w:val="6"/>
  </w:num>
  <w:num w:numId="4">
    <w:abstractNumId w:val="2"/>
  </w:num>
  <w:num w:numId="5">
    <w:abstractNumId w:val="0"/>
  </w:num>
  <w:num w:numId="6">
    <w:abstractNumId w:val="1"/>
  </w:num>
  <w:num w:numId="7">
    <w:abstractNumId w:val="8"/>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661C"/>
    <w:rsid w:val="0000089F"/>
    <w:rsid w:val="00007E84"/>
    <w:rsid w:val="00056DB0"/>
    <w:rsid w:val="00062B75"/>
    <w:rsid w:val="0006430A"/>
    <w:rsid w:val="00084B3F"/>
    <w:rsid w:val="000A5C14"/>
    <w:rsid w:val="000B14E0"/>
    <w:rsid w:val="000B4CD9"/>
    <w:rsid w:val="000B5C5C"/>
    <w:rsid w:val="000B67C3"/>
    <w:rsid w:val="000C13D3"/>
    <w:rsid w:val="000C34E1"/>
    <w:rsid w:val="000D3E25"/>
    <w:rsid w:val="000D4C9B"/>
    <w:rsid w:val="000E2198"/>
    <w:rsid w:val="000F7841"/>
    <w:rsid w:val="00111449"/>
    <w:rsid w:val="00121062"/>
    <w:rsid w:val="00137690"/>
    <w:rsid w:val="001802D9"/>
    <w:rsid w:val="0019157C"/>
    <w:rsid w:val="001A0488"/>
    <w:rsid w:val="001A2146"/>
    <w:rsid w:val="001A3DA9"/>
    <w:rsid w:val="001B23DC"/>
    <w:rsid w:val="001B6E43"/>
    <w:rsid w:val="001E414D"/>
    <w:rsid w:val="001F3CF4"/>
    <w:rsid w:val="001F7088"/>
    <w:rsid w:val="001F7CD3"/>
    <w:rsid w:val="002117FC"/>
    <w:rsid w:val="002118BB"/>
    <w:rsid w:val="00234129"/>
    <w:rsid w:val="00246521"/>
    <w:rsid w:val="00246D15"/>
    <w:rsid w:val="002566F6"/>
    <w:rsid w:val="002579BE"/>
    <w:rsid w:val="00264983"/>
    <w:rsid w:val="002772D5"/>
    <w:rsid w:val="00281B12"/>
    <w:rsid w:val="00286B59"/>
    <w:rsid w:val="002B29A7"/>
    <w:rsid w:val="002B52E9"/>
    <w:rsid w:val="002C36E2"/>
    <w:rsid w:val="002C421F"/>
    <w:rsid w:val="002E203A"/>
    <w:rsid w:val="002E35A0"/>
    <w:rsid w:val="002F249F"/>
    <w:rsid w:val="002F3B6E"/>
    <w:rsid w:val="00314D1E"/>
    <w:rsid w:val="0033519C"/>
    <w:rsid w:val="00342D06"/>
    <w:rsid w:val="00353113"/>
    <w:rsid w:val="00357494"/>
    <w:rsid w:val="00377C82"/>
    <w:rsid w:val="00382A61"/>
    <w:rsid w:val="003B056F"/>
    <w:rsid w:val="003B18C8"/>
    <w:rsid w:val="003B7831"/>
    <w:rsid w:val="003E6297"/>
    <w:rsid w:val="003F3AFC"/>
    <w:rsid w:val="00407D57"/>
    <w:rsid w:val="00425F25"/>
    <w:rsid w:val="004445C6"/>
    <w:rsid w:val="004754B7"/>
    <w:rsid w:val="00482415"/>
    <w:rsid w:val="004B149C"/>
    <w:rsid w:val="004B4E92"/>
    <w:rsid w:val="004F3EFB"/>
    <w:rsid w:val="00503EFD"/>
    <w:rsid w:val="00530870"/>
    <w:rsid w:val="00543E90"/>
    <w:rsid w:val="005446FF"/>
    <w:rsid w:val="005570BF"/>
    <w:rsid w:val="005617F0"/>
    <w:rsid w:val="00577732"/>
    <w:rsid w:val="00596790"/>
    <w:rsid w:val="005A300F"/>
    <w:rsid w:val="005A3291"/>
    <w:rsid w:val="005A51CD"/>
    <w:rsid w:val="005A758B"/>
    <w:rsid w:val="005B255D"/>
    <w:rsid w:val="005C2038"/>
    <w:rsid w:val="005D0604"/>
    <w:rsid w:val="005E114B"/>
    <w:rsid w:val="005F4174"/>
    <w:rsid w:val="005F43C0"/>
    <w:rsid w:val="005F7302"/>
    <w:rsid w:val="006037EF"/>
    <w:rsid w:val="00607382"/>
    <w:rsid w:val="00615427"/>
    <w:rsid w:val="00615A61"/>
    <w:rsid w:val="00651449"/>
    <w:rsid w:val="00652027"/>
    <w:rsid w:val="00681C81"/>
    <w:rsid w:val="00692D34"/>
    <w:rsid w:val="006A2141"/>
    <w:rsid w:val="006A7EBF"/>
    <w:rsid w:val="006B6A33"/>
    <w:rsid w:val="006C109B"/>
    <w:rsid w:val="006C7B98"/>
    <w:rsid w:val="006E2CEA"/>
    <w:rsid w:val="006E7ED6"/>
    <w:rsid w:val="00705F36"/>
    <w:rsid w:val="0070772A"/>
    <w:rsid w:val="00720283"/>
    <w:rsid w:val="00723B4A"/>
    <w:rsid w:val="00724169"/>
    <w:rsid w:val="0072420F"/>
    <w:rsid w:val="00733574"/>
    <w:rsid w:val="0073529D"/>
    <w:rsid w:val="00736B57"/>
    <w:rsid w:val="00750B30"/>
    <w:rsid w:val="007729E8"/>
    <w:rsid w:val="0078157D"/>
    <w:rsid w:val="007962BC"/>
    <w:rsid w:val="007A57B5"/>
    <w:rsid w:val="007B6901"/>
    <w:rsid w:val="007C7F07"/>
    <w:rsid w:val="007E661C"/>
    <w:rsid w:val="007F039D"/>
    <w:rsid w:val="007F5BB1"/>
    <w:rsid w:val="00855433"/>
    <w:rsid w:val="00855D55"/>
    <w:rsid w:val="00862A57"/>
    <w:rsid w:val="0086757F"/>
    <w:rsid w:val="00881408"/>
    <w:rsid w:val="008905EC"/>
    <w:rsid w:val="00893C97"/>
    <w:rsid w:val="008E1F58"/>
    <w:rsid w:val="008E4F16"/>
    <w:rsid w:val="008E5AC5"/>
    <w:rsid w:val="008F7A17"/>
    <w:rsid w:val="0090652B"/>
    <w:rsid w:val="00920655"/>
    <w:rsid w:val="00931FCA"/>
    <w:rsid w:val="0093362D"/>
    <w:rsid w:val="009431CF"/>
    <w:rsid w:val="009561C8"/>
    <w:rsid w:val="009614EB"/>
    <w:rsid w:val="009650AD"/>
    <w:rsid w:val="00981432"/>
    <w:rsid w:val="0098655B"/>
    <w:rsid w:val="009A3E75"/>
    <w:rsid w:val="009A4999"/>
    <w:rsid w:val="009B546A"/>
    <w:rsid w:val="009C2E06"/>
    <w:rsid w:val="009E5B6C"/>
    <w:rsid w:val="009F00BA"/>
    <w:rsid w:val="009F6005"/>
    <w:rsid w:val="00A04C1A"/>
    <w:rsid w:val="00A16A01"/>
    <w:rsid w:val="00A54F96"/>
    <w:rsid w:val="00A575DC"/>
    <w:rsid w:val="00A60887"/>
    <w:rsid w:val="00A67610"/>
    <w:rsid w:val="00A75D8F"/>
    <w:rsid w:val="00A7673B"/>
    <w:rsid w:val="00AB1B75"/>
    <w:rsid w:val="00AB26A0"/>
    <w:rsid w:val="00AC03D9"/>
    <w:rsid w:val="00AC53D9"/>
    <w:rsid w:val="00AD167D"/>
    <w:rsid w:val="00AE70B7"/>
    <w:rsid w:val="00B1217B"/>
    <w:rsid w:val="00B152F4"/>
    <w:rsid w:val="00B3723F"/>
    <w:rsid w:val="00B463D2"/>
    <w:rsid w:val="00B67FFB"/>
    <w:rsid w:val="00B70A15"/>
    <w:rsid w:val="00B80FA5"/>
    <w:rsid w:val="00B85A86"/>
    <w:rsid w:val="00B87C71"/>
    <w:rsid w:val="00B910FD"/>
    <w:rsid w:val="00BB64DC"/>
    <w:rsid w:val="00C1618E"/>
    <w:rsid w:val="00C25F61"/>
    <w:rsid w:val="00C53F64"/>
    <w:rsid w:val="00C555A2"/>
    <w:rsid w:val="00C70133"/>
    <w:rsid w:val="00C80956"/>
    <w:rsid w:val="00C85747"/>
    <w:rsid w:val="00C86AB9"/>
    <w:rsid w:val="00CA5893"/>
    <w:rsid w:val="00CC1C20"/>
    <w:rsid w:val="00CC2B10"/>
    <w:rsid w:val="00CD3F62"/>
    <w:rsid w:val="00CD6387"/>
    <w:rsid w:val="00CF36E0"/>
    <w:rsid w:val="00D03592"/>
    <w:rsid w:val="00D05FED"/>
    <w:rsid w:val="00D405F3"/>
    <w:rsid w:val="00D44C0B"/>
    <w:rsid w:val="00D564FD"/>
    <w:rsid w:val="00D71558"/>
    <w:rsid w:val="00D717C4"/>
    <w:rsid w:val="00D74A0A"/>
    <w:rsid w:val="00D7708C"/>
    <w:rsid w:val="00D81518"/>
    <w:rsid w:val="00D85C6F"/>
    <w:rsid w:val="00D90E13"/>
    <w:rsid w:val="00DA7B51"/>
    <w:rsid w:val="00DE1176"/>
    <w:rsid w:val="00E0061E"/>
    <w:rsid w:val="00E01CEB"/>
    <w:rsid w:val="00E13576"/>
    <w:rsid w:val="00E22F98"/>
    <w:rsid w:val="00E261F2"/>
    <w:rsid w:val="00E32F21"/>
    <w:rsid w:val="00E72078"/>
    <w:rsid w:val="00E7277F"/>
    <w:rsid w:val="00E72940"/>
    <w:rsid w:val="00E76CDF"/>
    <w:rsid w:val="00E97561"/>
    <w:rsid w:val="00EB7E0E"/>
    <w:rsid w:val="00EC003A"/>
    <w:rsid w:val="00EC1AB4"/>
    <w:rsid w:val="00EC7294"/>
    <w:rsid w:val="00F005AB"/>
    <w:rsid w:val="00F26F16"/>
    <w:rsid w:val="00F3232D"/>
    <w:rsid w:val="00F40219"/>
    <w:rsid w:val="00F41831"/>
    <w:rsid w:val="00F5513A"/>
    <w:rsid w:val="00F652B3"/>
    <w:rsid w:val="00F724C7"/>
    <w:rsid w:val="00F74878"/>
    <w:rsid w:val="00FA05B0"/>
    <w:rsid w:val="00FA5BE1"/>
    <w:rsid w:val="00FB2C6F"/>
    <w:rsid w:val="00FC771F"/>
    <w:rsid w:val="00FD2058"/>
    <w:rsid w:val="00FD663E"/>
    <w:rsid w:val="00FE2CC7"/>
    <w:rsid w:val="00FF28B3"/>
    <w:rsid w:val="00FF3A06"/>
  </w:rsids>
  <m:mathPr>
    <m:mathFont m:val="Cambria Math"/>
    <m:brkBin m:val="before"/>
    <m:brkBinSub m:val="--"/>
    <m:smallFrac m:val="0"/>
    <m:dispDef/>
    <m:lMargin m:val="0"/>
    <m:rMargin m:val="0"/>
    <m:defJc m:val="centerGroup"/>
    <m:wrapIndent m:val="1440"/>
    <m:intLim m:val="subSup"/>
    <m:naryLim m:val="undOvr"/>
  </m:mathPr>
  <w:themeFontLang w:val="ky-K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ky-K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E661C"/>
    <w:pPr>
      <w:ind w:left="720"/>
      <w:contextualSpacing/>
    </w:pPr>
  </w:style>
  <w:style w:type="paragraph" w:styleId="a4">
    <w:name w:val="header"/>
    <w:basedOn w:val="a"/>
    <w:link w:val="a5"/>
    <w:uiPriority w:val="99"/>
    <w:unhideWhenUsed/>
    <w:rsid w:val="005D0604"/>
    <w:pPr>
      <w:tabs>
        <w:tab w:val="center" w:pos="4536"/>
        <w:tab w:val="right" w:pos="9072"/>
      </w:tabs>
      <w:spacing w:after="0" w:line="240" w:lineRule="auto"/>
    </w:pPr>
  </w:style>
  <w:style w:type="character" w:customStyle="1" w:styleId="a5">
    <w:name w:val="Верхний колонтитул Знак"/>
    <w:basedOn w:val="a0"/>
    <w:link w:val="a4"/>
    <w:uiPriority w:val="99"/>
    <w:rsid w:val="005D0604"/>
  </w:style>
  <w:style w:type="paragraph" w:styleId="a6">
    <w:name w:val="footer"/>
    <w:basedOn w:val="a"/>
    <w:link w:val="a7"/>
    <w:uiPriority w:val="99"/>
    <w:unhideWhenUsed/>
    <w:rsid w:val="005D0604"/>
    <w:pPr>
      <w:tabs>
        <w:tab w:val="center" w:pos="4536"/>
        <w:tab w:val="right" w:pos="9072"/>
      </w:tabs>
      <w:spacing w:after="0" w:line="240" w:lineRule="auto"/>
    </w:pPr>
  </w:style>
  <w:style w:type="character" w:customStyle="1" w:styleId="a7">
    <w:name w:val="Нижний колонтитул Знак"/>
    <w:basedOn w:val="a0"/>
    <w:link w:val="a6"/>
    <w:uiPriority w:val="99"/>
    <w:rsid w:val="005D060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ky-K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E661C"/>
    <w:pPr>
      <w:ind w:left="720"/>
      <w:contextualSpacing/>
    </w:pPr>
  </w:style>
  <w:style w:type="paragraph" w:styleId="a4">
    <w:name w:val="header"/>
    <w:basedOn w:val="a"/>
    <w:link w:val="a5"/>
    <w:uiPriority w:val="99"/>
    <w:unhideWhenUsed/>
    <w:rsid w:val="005D0604"/>
    <w:pPr>
      <w:tabs>
        <w:tab w:val="center" w:pos="4536"/>
        <w:tab w:val="right" w:pos="9072"/>
      </w:tabs>
      <w:spacing w:after="0" w:line="240" w:lineRule="auto"/>
    </w:pPr>
  </w:style>
  <w:style w:type="character" w:customStyle="1" w:styleId="a5">
    <w:name w:val="Верхний колонтитул Знак"/>
    <w:basedOn w:val="a0"/>
    <w:link w:val="a4"/>
    <w:uiPriority w:val="99"/>
    <w:rsid w:val="005D0604"/>
  </w:style>
  <w:style w:type="paragraph" w:styleId="a6">
    <w:name w:val="footer"/>
    <w:basedOn w:val="a"/>
    <w:link w:val="a7"/>
    <w:uiPriority w:val="99"/>
    <w:unhideWhenUsed/>
    <w:rsid w:val="005D0604"/>
    <w:pPr>
      <w:tabs>
        <w:tab w:val="center" w:pos="4536"/>
        <w:tab w:val="right" w:pos="9072"/>
      </w:tabs>
      <w:spacing w:after="0" w:line="240" w:lineRule="auto"/>
    </w:pPr>
  </w:style>
  <w:style w:type="character" w:customStyle="1" w:styleId="a7">
    <w:name w:val="Нижний колонтитул Знак"/>
    <w:basedOn w:val="a0"/>
    <w:link w:val="a6"/>
    <w:uiPriority w:val="99"/>
    <w:rsid w:val="005D06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4505314">
      <w:bodyDiv w:val="1"/>
      <w:marLeft w:val="0"/>
      <w:marRight w:val="0"/>
      <w:marTop w:val="0"/>
      <w:marBottom w:val="0"/>
      <w:divBdr>
        <w:top w:val="none" w:sz="0" w:space="0" w:color="auto"/>
        <w:left w:val="none" w:sz="0" w:space="0" w:color="auto"/>
        <w:bottom w:val="none" w:sz="0" w:space="0" w:color="auto"/>
        <w:right w:val="none" w:sz="0" w:space="0" w:color="auto"/>
      </w:divBdr>
    </w:div>
    <w:div w:id="1296984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3</Pages>
  <Words>1053</Words>
  <Characters>6007</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Аэлита Маматбекова</dc:creator>
  <cp:lastModifiedBy>Алымкул Хакимов</cp:lastModifiedBy>
  <cp:revision>12</cp:revision>
  <cp:lastPrinted>2020-10-15T05:34:00Z</cp:lastPrinted>
  <dcterms:created xsi:type="dcterms:W3CDTF">2020-11-13T09:36:00Z</dcterms:created>
  <dcterms:modified xsi:type="dcterms:W3CDTF">2020-11-17T05:10:00Z</dcterms:modified>
</cp:coreProperties>
</file>